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8B" w:rsidRPr="00095417" w:rsidRDefault="002A688B">
      <w:pPr>
        <w:rPr>
          <w:rFonts w:asciiTheme="minorHAnsi" w:hAnsiTheme="minorHAnsi"/>
        </w:rPr>
      </w:pPr>
    </w:p>
    <w:p w:rsidR="00617660" w:rsidRPr="00095417" w:rsidRDefault="00617660">
      <w:pPr>
        <w:rPr>
          <w:rFonts w:asciiTheme="minorHAnsi" w:hAnsiTheme="minorHAnsi"/>
        </w:rPr>
      </w:pPr>
      <w:r w:rsidRPr="00095417">
        <w:rPr>
          <w:rFonts w:asciiTheme="minorHAnsi" w:hAnsiTheme="minorHAnsi"/>
          <w:b/>
          <w:u w:val="single"/>
        </w:rPr>
        <w:t>Bilaga till tillgodoräknande</w:t>
      </w:r>
    </w:p>
    <w:p w:rsidR="00617660" w:rsidRPr="00095417" w:rsidRDefault="00617660">
      <w:pPr>
        <w:rPr>
          <w:rFonts w:asciiTheme="minorHAnsi" w:hAnsiTheme="minorHAnsi"/>
          <w:b/>
        </w:rPr>
      </w:pPr>
      <w:r w:rsidRPr="00095417">
        <w:rPr>
          <w:rFonts w:asciiTheme="minorHAnsi" w:hAnsiTheme="minorHAnsi"/>
          <w:b/>
        </w:rPr>
        <w:t xml:space="preserve">Dessa handlingar måste finnas med </w:t>
      </w:r>
      <w:r w:rsidR="00095417" w:rsidRPr="00095417">
        <w:rPr>
          <w:rFonts w:asciiTheme="minorHAnsi" w:hAnsiTheme="minorHAnsi"/>
          <w:b/>
        </w:rPr>
        <w:t xml:space="preserve">din ansökan för tillgodoräknande </w:t>
      </w:r>
      <w:r w:rsidRPr="00095417">
        <w:rPr>
          <w:rFonts w:asciiTheme="minorHAnsi" w:hAnsiTheme="minorHAnsi"/>
          <w:b/>
        </w:rPr>
        <w:t xml:space="preserve">för att vi ska kunna handlägga ärendet på ett bra sätt. </w:t>
      </w:r>
    </w:p>
    <w:p w:rsidR="00F12965" w:rsidRPr="00095417" w:rsidRDefault="00F12965" w:rsidP="00F12965">
      <w:pPr>
        <w:rPr>
          <w:rFonts w:asciiTheme="minorHAnsi" w:hAnsiTheme="minorHAnsi"/>
        </w:rPr>
      </w:pPr>
      <w:r w:rsidRPr="00095417">
        <w:rPr>
          <w:rFonts w:ascii="Times New Roman" w:hAnsi="Times New Roman"/>
        </w:rPr>
        <w:t>□</w:t>
      </w:r>
      <w:r w:rsidRPr="00095417">
        <w:rPr>
          <w:rFonts w:asciiTheme="minorHAnsi" w:hAnsiTheme="minorHAnsi"/>
        </w:rPr>
        <w:t xml:space="preserve"> Vidimerade betyg (</w:t>
      </w:r>
      <w:proofErr w:type="spellStart"/>
      <w:r w:rsidRPr="00095417">
        <w:rPr>
          <w:rFonts w:asciiTheme="minorHAnsi" w:hAnsiTheme="minorHAnsi"/>
        </w:rPr>
        <w:t>Ladokutdrag</w:t>
      </w:r>
      <w:proofErr w:type="spellEnd"/>
      <w:r w:rsidRPr="00095417">
        <w:rPr>
          <w:rFonts w:asciiTheme="minorHAnsi" w:hAnsiTheme="minorHAnsi"/>
        </w:rPr>
        <w:t xml:space="preserve">) på avklarade studier, på alla de kurser som är relevanta för tillgodoräknandet (Översatta kopior av auktoriserade översättare (engelska eller svenska) som är vidimerade om du ansöker om tillgodoräknande från studier utomlands) </w:t>
      </w:r>
    </w:p>
    <w:p w:rsidR="00617660" w:rsidRPr="00095417" w:rsidRDefault="00617660">
      <w:pPr>
        <w:rPr>
          <w:rFonts w:asciiTheme="minorHAnsi" w:hAnsiTheme="minorHAnsi"/>
        </w:rPr>
      </w:pPr>
      <w:r w:rsidRPr="00095417">
        <w:rPr>
          <w:rFonts w:ascii="Times New Roman" w:hAnsi="Times New Roman"/>
        </w:rPr>
        <w:t>□</w:t>
      </w:r>
      <w:r w:rsidRPr="00095417">
        <w:rPr>
          <w:rFonts w:asciiTheme="minorHAnsi" w:hAnsiTheme="minorHAnsi"/>
        </w:rPr>
        <w:t xml:space="preserve"> Alla handlingar</w:t>
      </w:r>
      <w:r w:rsidR="00F12965">
        <w:rPr>
          <w:rFonts w:asciiTheme="minorHAnsi" w:hAnsiTheme="minorHAnsi"/>
        </w:rPr>
        <w:t xml:space="preserve"> och kopior</w:t>
      </w:r>
      <w:r w:rsidRPr="00095417">
        <w:rPr>
          <w:rFonts w:asciiTheme="minorHAnsi" w:hAnsiTheme="minorHAnsi"/>
        </w:rPr>
        <w:t xml:space="preserve"> måste vara läsbara, tydliga, </w:t>
      </w:r>
      <w:proofErr w:type="gramStart"/>
      <w:r w:rsidRPr="00095417">
        <w:rPr>
          <w:rFonts w:asciiTheme="minorHAnsi" w:hAnsiTheme="minorHAnsi"/>
        </w:rPr>
        <w:t>ej</w:t>
      </w:r>
      <w:proofErr w:type="gramEnd"/>
      <w:r w:rsidRPr="00095417">
        <w:rPr>
          <w:rFonts w:asciiTheme="minorHAnsi" w:hAnsiTheme="minorHAnsi"/>
        </w:rPr>
        <w:t xml:space="preserve"> suddiga</w:t>
      </w:r>
    </w:p>
    <w:p w:rsidR="00095417" w:rsidRPr="00095417" w:rsidRDefault="00095417" w:rsidP="00095417">
      <w:pPr>
        <w:rPr>
          <w:rFonts w:asciiTheme="minorHAnsi" w:hAnsiTheme="minorHAnsi"/>
        </w:rPr>
      </w:pPr>
      <w:r w:rsidRPr="00095417">
        <w:rPr>
          <w:rFonts w:ascii="Times New Roman" w:hAnsi="Times New Roman"/>
        </w:rPr>
        <w:t>□</w:t>
      </w:r>
      <w:r w:rsidR="00617660" w:rsidRPr="00095417">
        <w:rPr>
          <w:rFonts w:asciiTheme="minorHAnsi" w:hAnsiTheme="minorHAnsi"/>
        </w:rPr>
        <w:t xml:space="preserve"> Kursplan/kursplaner </w:t>
      </w:r>
      <w:r w:rsidR="00F12965">
        <w:rPr>
          <w:rFonts w:asciiTheme="minorHAnsi" w:hAnsiTheme="minorHAnsi"/>
        </w:rPr>
        <w:t xml:space="preserve">relevanta för tillgodoräknandet </w:t>
      </w:r>
      <w:r w:rsidR="00617660" w:rsidRPr="00095417">
        <w:rPr>
          <w:rFonts w:asciiTheme="minorHAnsi" w:hAnsiTheme="minorHAnsi"/>
        </w:rPr>
        <w:t>för den/de kurser som du har läst (när du själv läste kursen)</w:t>
      </w:r>
      <w:r w:rsidRPr="00095417">
        <w:rPr>
          <w:rFonts w:asciiTheme="minorHAnsi" w:hAnsiTheme="minorHAnsi"/>
        </w:rPr>
        <w:t xml:space="preserve"> </w:t>
      </w:r>
    </w:p>
    <w:p w:rsidR="00095417" w:rsidRPr="00095417" w:rsidRDefault="00095417" w:rsidP="00095417">
      <w:pPr>
        <w:rPr>
          <w:rFonts w:asciiTheme="minorHAnsi" w:hAnsiTheme="minorHAnsi"/>
        </w:rPr>
      </w:pPr>
      <w:r w:rsidRPr="00095417">
        <w:rPr>
          <w:rFonts w:ascii="Times New Roman" w:hAnsi="Times New Roman"/>
        </w:rPr>
        <w:t>□</w:t>
      </w:r>
      <w:r w:rsidRPr="00095417">
        <w:rPr>
          <w:rFonts w:asciiTheme="minorHAnsi" w:hAnsiTheme="minorHAnsi"/>
        </w:rPr>
        <w:t xml:space="preserve"> Antal veckor heltidsstudier ska kunna framgå</w:t>
      </w:r>
    </w:p>
    <w:p w:rsidR="00617660" w:rsidRPr="00095417" w:rsidRDefault="00617660">
      <w:pPr>
        <w:rPr>
          <w:rFonts w:asciiTheme="minorHAnsi" w:hAnsiTheme="minorHAnsi"/>
        </w:rPr>
      </w:pPr>
      <w:r w:rsidRPr="00095417">
        <w:rPr>
          <w:rFonts w:ascii="Times New Roman" w:hAnsi="Times New Roman"/>
        </w:rPr>
        <w:t>□</w:t>
      </w:r>
      <w:r w:rsidRPr="00095417">
        <w:rPr>
          <w:rFonts w:asciiTheme="minorHAnsi" w:hAnsiTheme="minorHAnsi"/>
        </w:rPr>
        <w:t xml:space="preserve"> Studiehandledning om sådan finns</w:t>
      </w:r>
    </w:p>
    <w:p w:rsidR="00617660" w:rsidRPr="00095417" w:rsidRDefault="00617660">
      <w:pPr>
        <w:rPr>
          <w:rFonts w:asciiTheme="minorHAnsi" w:hAnsiTheme="minorHAnsi"/>
        </w:rPr>
      </w:pPr>
      <w:r w:rsidRPr="00095417">
        <w:rPr>
          <w:rFonts w:ascii="Times New Roman" w:hAnsi="Times New Roman"/>
        </w:rPr>
        <w:t>□</w:t>
      </w:r>
      <w:r w:rsidRPr="00095417">
        <w:rPr>
          <w:rFonts w:asciiTheme="minorHAnsi" w:hAnsiTheme="minorHAnsi"/>
        </w:rPr>
        <w:t xml:space="preserve"> Du ska kunna redogöra för vad du har gjort inom klinisk medicin</w:t>
      </w:r>
      <w:r w:rsidR="00095417" w:rsidRPr="00095417">
        <w:rPr>
          <w:rFonts w:asciiTheme="minorHAnsi" w:hAnsiTheme="minorHAnsi"/>
        </w:rPr>
        <w:t xml:space="preserve"> (VFU)</w:t>
      </w:r>
    </w:p>
    <w:p w:rsidR="00095417" w:rsidRDefault="00095417">
      <w:pPr>
        <w:rPr>
          <w:rFonts w:asciiTheme="minorHAnsi" w:hAnsiTheme="minorHAnsi"/>
        </w:rPr>
      </w:pPr>
      <w:r w:rsidRPr="00095417">
        <w:rPr>
          <w:rFonts w:ascii="Times New Roman" w:hAnsi="Times New Roman"/>
        </w:rPr>
        <w:t>□</w:t>
      </w:r>
      <w:r w:rsidRPr="00095417">
        <w:rPr>
          <w:rFonts w:asciiTheme="minorHAnsi" w:hAnsiTheme="minorHAnsi"/>
        </w:rPr>
        <w:t xml:space="preserve"> Bifoga även gärna en loggbok, schema för de studier som du har bedrivit</w:t>
      </w:r>
    </w:p>
    <w:p w:rsidR="00EF2726" w:rsidRDefault="00EF2726">
      <w:pPr>
        <w:rPr>
          <w:rFonts w:asciiTheme="minorHAnsi" w:hAnsiTheme="minorHAnsi"/>
        </w:rPr>
      </w:pPr>
      <w:r w:rsidRPr="0009541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</w:t>
      </w:r>
      <w:r w:rsidRPr="00EF2726">
        <w:rPr>
          <w:rFonts w:ascii="Times New Roman" w:hAnsi="Times New Roman"/>
          <w:b/>
        </w:rPr>
        <w:t xml:space="preserve">Ofullständig ansökan kommer </w:t>
      </w:r>
      <w:proofErr w:type="gramStart"/>
      <w:r w:rsidRPr="00EF2726">
        <w:rPr>
          <w:rFonts w:ascii="Times New Roman" w:hAnsi="Times New Roman"/>
          <w:b/>
        </w:rPr>
        <w:t>ej</w:t>
      </w:r>
      <w:proofErr w:type="gramEnd"/>
      <w:r w:rsidRPr="00EF2726">
        <w:rPr>
          <w:rFonts w:ascii="Times New Roman" w:hAnsi="Times New Roman"/>
          <w:b/>
        </w:rPr>
        <w:t xml:space="preserve"> att handläggas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</w:p>
    <w:p w:rsidR="00EF2726" w:rsidRPr="00095417" w:rsidRDefault="00EF2726">
      <w:pPr>
        <w:rPr>
          <w:rFonts w:asciiTheme="minorHAnsi" w:hAnsiTheme="minorHAnsi"/>
        </w:rPr>
      </w:pPr>
    </w:p>
    <w:p w:rsidR="00095417" w:rsidRPr="00095417" w:rsidRDefault="00095417">
      <w:pPr>
        <w:rPr>
          <w:rFonts w:asciiTheme="minorHAnsi" w:hAnsiTheme="minorHAnsi"/>
        </w:rPr>
      </w:pPr>
    </w:p>
    <w:p w:rsidR="00617660" w:rsidRPr="00095417" w:rsidRDefault="00617660">
      <w:pPr>
        <w:rPr>
          <w:rFonts w:asciiTheme="minorHAnsi" w:hAnsiTheme="minorHAnsi"/>
        </w:rPr>
      </w:pPr>
    </w:p>
    <w:p w:rsidR="00617660" w:rsidRPr="00095417" w:rsidRDefault="00617660">
      <w:pPr>
        <w:rPr>
          <w:rFonts w:asciiTheme="minorHAnsi" w:hAnsiTheme="minorHAnsi"/>
        </w:rPr>
      </w:pPr>
    </w:p>
    <w:p w:rsidR="002A688B" w:rsidRPr="00095417" w:rsidRDefault="00617660" w:rsidP="002A688B">
      <w:pPr>
        <w:rPr>
          <w:rFonts w:asciiTheme="minorHAnsi" w:hAnsiTheme="minorHAnsi"/>
        </w:rPr>
      </w:pPr>
      <w:r w:rsidRPr="00095417">
        <w:rPr>
          <w:rFonts w:asciiTheme="minorHAnsi" w:hAnsiTheme="minorHAnsi" w:cs="Arial"/>
          <w:color w:val="333333"/>
        </w:rPr>
        <w:t>Som sökande ansvarar du för att ansökan är fullständig.</w:t>
      </w:r>
    </w:p>
    <w:p w:rsidR="002A688B" w:rsidRPr="002A688B" w:rsidRDefault="002A688B" w:rsidP="002A688B"/>
    <w:p w:rsidR="002A688B" w:rsidRDefault="002A688B" w:rsidP="002A688B"/>
    <w:p w:rsidR="00445C36" w:rsidRPr="002A688B" w:rsidRDefault="002A688B" w:rsidP="002A688B">
      <w:pPr>
        <w:tabs>
          <w:tab w:val="left" w:pos="2380"/>
        </w:tabs>
      </w:pPr>
      <w:r>
        <w:tab/>
      </w:r>
    </w:p>
    <w:sectPr w:rsidR="00445C36" w:rsidRPr="002A688B" w:rsidSect="002137F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2AA" w:rsidRDefault="00E422AA" w:rsidP="002A688B">
      <w:pPr>
        <w:spacing w:after="0"/>
      </w:pPr>
      <w:r>
        <w:separator/>
      </w:r>
    </w:p>
  </w:endnote>
  <w:endnote w:type="continuationSeparator" w:id="0">
    <w:p w:rsidR="00E422AA" w:rsidRDefault="00E422AA" w:rsidP="002A68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skerville">
    <w:altName w:val="Times New Roman"/>
    <w:charset w:val="00"/>
    <w:family w:val="auto"/>
    <w:pitch w:val="variable"/>
    <w:sig w:usb0="80000063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9DF" w:rsidRPr="002E7B72" w:rsidRDefault="007139DF" w:rsidP="002B61F8">
    <w:pPr>
      <w:pStyle w:val="Sidfot"/>
      <w:pBdr>
        <w:top w:val="single" w:sz="4" w:space="1" w:color="auto"/>
      </w:pBdr>
      <w:tabs>
        <w:tab w:val="clear" w:pos="4536"/>
        <w:tab w:val="left" w:pos="567"/>
        <w:tab w:val="left" w:pos="3261"/>
        <w:tab w:val="left" w:pos="3969"/>
        <w:tab w:val="left" w:pos="6379"/>
        <w:tab w:val="left" w:pos="7797"/>
      </w:tabs>
      <w:rPr>
        <w:rFonts w:ascii="Baskerville Old Face" w:hAnsi="Baskerville Old Face"/>
        <w:b/>
        <w:color w:val="7F7F7F" w:themeColor="text1" w:themeTint="80"/>
        <w:sz w:val="18"/>
      </w:rPr>
    </w:pPr>
    <w:r w:rsidRPr="002E7B72">
      <w:rPr>
        <w:rFonts w:ascii="Baskerville Old Face" w:hAnsi="Baskerville Old Face"/>
        <w:b/>
        <w:color w:val="7F7F7F" w:themeColor="text1" w:themeTint="80"/>
        <w:sz w:val="18"/>
      </w:rPr>
      <w:t>Adress</w:t>
    </w:r>
    <w:r w:rsidRPr="002E7B72">
      <w:rPr>
        <w:rFonts w:ascii="Baskerville Old Face" w:hAnsi="Baskerville Old Face"/>
        <w:b/>
        <w:color w:val="7F7F7F" w:themeColor="text1" w:themeTint="80"/>
        <w:sz w:val="18"/>
      </w:rPr>
      <w:tab/>
    </w:r>
    <w:r w:rsidRPr="002E7B72">
      <w:rPr>
        <w:rFonts w:ascii="Baskerville Old Face" w:hAnsi="Baskerville Old Face"/>
        <w:b/>
        <w:color w:val="7F7F7F" w:themeColor="text1" w:themeTint="80"/>
        <w:sz w:val="18"/>
      </w:rPr>
      <w:tab/>
    </w:r>
    <w:r w:rsidR="003B6F9B">
      <w:rPr>
        <w:rFonts w:ascii="Baskerville Old Face" w:hAnsi="Baskerville Old Face"/>
        <w:b/>
        <w:color w:val="7F7F7F" w:themeColor="text1" w:themeTint="80"/>
        <w:sz w:val="18"/>
      </w:rPr>
      <w:t>Besöksadress</w:t>
    </w:r>
    <w:r w:rsidR="003B6F9B">
      <w:rPr>
        <w:rFonts w:ascii="Baskerville Old Face" w:hAnsi="Baskerville Old Face"/>
        <w:b/>
        <w:color w:val="7F7F7F" w:themeColor="text1" w:themeTint="80"/>
        <w:sz w:val="18"/>
      </w:rPr>
      <w:tab/>
    </w:r>
    <w:r w:rsidRPr="002E7B72">
      <w:rPr>
        <w:rFonts w:ascii="Baskerville Old Face" w:hAnsi="Baskerville Old Face"/>
        <w:b/>
        <w:color w:val="7F7F7F" w:themeColor="text1" w:themeTint="80"/>
        <w:sz w:val="18"/>
      </w:rPr>
      <w:t>Telefon</w:t>
    </w:r>
    <w:r w:rsidR="003B6F9B">
      <w:rPr>
        <w:rFonts w:ascii="Baskerville Old Face" w:hAnsi="Baskerville Old Face"/>
        <w:b/>
        <w:color w:val="7F7F7F" w:themeColor="text1" w:themeTint="80"/>
        <w:sz w:val="18"/>
      </w:rPr>
      <w:t xml:space="preserve"> </w:t>
    </w:r>
    <w:proofErr w:type="spellStart"/>
    <w:r w:rsidR="003B6F9B">
      <w:rPr>
        <w:rFonts w:ascii="Baskerville Old Face" w:hAnsi="Baskerville Old Face"/>
        <w:b/>
        <w:color w:val="7F7F7F" w:themeColor="text1" w:themeTint="80"/>
        <w:sz w:val="18"/>
      </w:rPr>
      <w:t>vxl</w:t>
    </w:r>
    <w:proofErr w:type="spellEnd"/>
    <w:r w:rsidR="003B6F9B">
      <w:rPr>
        <w:rFonts w:ascii="Baskerville Old Face" w:hAnsi="Baskerville Old Face"/>
        <w:b/>
        <w:color w:val="7F7F7F" w:themeColor="text1" w:themeTint="80"/>
        <w:sz w:val="18"/>
      </w:rPr>
      <w:tab/>
    </w:r>
  </w:p>
  <w:p w:rsidR="003B6F9B" w:rsidRDefault="00E422AA" w:rsidP="002B61F8">
    <w:pPr>
      <w:pStyle w:val="Sidfot"/>
      <w:tabs>
        <w:tab w:val="clear" w:pos="4536"/>
        <w:tab w:val="clear" w:pos="9072"/>
        <w:tab w:val="left" w:pos="567"/>
        <w:tab w:val="left" w:pos="3261"/>
        <w:tab w:val="left" w:pos="3969"/>
        <w:tab w:val="left" w:pos="4820"/>
        <w:tab w:val="left" w:pos="5103"/>
        <w:tab w:val="left" w:pos="6379"/>
      </w:tabs>
      <w:rPr>
        <w:rFonts w:ascii="Baskerville Old Face" w:hAnsi="Baskerville Old Face"/>
        <w:i/>
        <w:color w:val="7F7F7F" w:themeColor="text1" w:themeTint="80"/>
        <w:sz w:val="18"/>
      </w:rPr>
    </w:pPr>
    <w:r>
      <w:rPr>
        <w:rFonts w:ascii="Baskerville Old Face" w:hAnsi="Baskerville Old Face"/>
        <w:i/>
        <w:color w:val="7F7F7F" w:themeColor="text1" w:themeTint="80"/>
        <w:sz w:val="18"/>
      </w:rPr>
      <w:t>Institutionen för Medicinska vetenskaper</w:t>
    </w:r>
    <w:r w:rsidR="007139DF" w:rsidRPr="002E7B72">
      <w:rPr>
        <w:rFonts w:ascii="Baskerville Old Face" w:hAnsi="Baskerville Old Face"/>
        <w:i/>
        <w:color w:val="7F7F7F" w:themeColor="text1" w:themeTint="80"/>
        <w:sz w:val="18"/>
      </w:rPr>
      <w:tab/>
    </w:r>
    <w:r w:rsidR="003B6F9B">
      <w:rPr>
        <w:rFonts w:ascii="Baskerville Old Face" w:hAnsi="Baskerville Old Face"/>
        <w:i/>
        <w:color w:val="7F7F7F" w:themeColor="text1" w:themeTint="80"/>
        <w:sz w:val="18"/>
      </w:rPr>
      <w:t>Södra Grev Rosengatan 32</w:t>
    </w:r>
    <w:r w:rsidR="003B6F9B">
      <w:rPr>
        <w:rFonts w:ascii="Baskerville Old Face" w:hAnsi="Baskerville Old Face"/>
        <w:i/>
        <w:color w:val="7F7F7F" w:themeColor="text1" w:themeTint="80"/>
        <w:sz w:val="18"/>
      </w:rPr>
      <w:tab/>
      <w:t>019 – 30 30 00</w:t>
    </w:r>
  </w:p>
  <w:p w:rsidR="007139DF" w:rsidRPr="002E7B72" w:rsidRDefault="003B6F9B" w:rsidP="002B61F8">
    <w:pPr>
      <w:pStyle w:val="Sidfot"/>
      <w:tabs>
        <w:tab w:val="clear" w:pos="4536"/>
        <w:tab w:val="clear" w:pos="9072"/>
        <w:tab w:val="left" w:pos="567"/>
        <w:tab w:val="left" w:pos="3261"/>
        <w:tab w:val="left" w:pos="3969"/>
        <w:tab w:val="left" w:pos="4820"/>
        <w:tab w:val="left" w:pos="5103"/>
        <w:tab w:val="left" w:pos="6379"/>
      </w:tabs>
      <w:rPr>
        <w:rFonts w:ascii="Baskerville Old Face" w:hAnsi="Baskerville Old Face"/>
        <w:i/>
        <w:color w:val="7F7F7F" w:themeColor="text1" w:themeTint="80"/>
        <w:sz w:val="18"/>
      </w:rPr>
    </w:pPr>
    <w:r>
      <w:rPr>
        <w:rFonts w:ascii="Baskerville Old Face" w:hAnsi="Baskerville Old Face"/>
        <w:i/>
        <w:color w:val="7F7F7F" w:themeColor="text1" w:themeTint="80"/>
        <w:sz w:val="18"/>
      </w:rPr>
      <w:t>Örebro Universitet</w:t>
    </w:r>
    <w:r w:rsidR="007139DF">
      <w:rPr>
        <w:rFonts w:ascii="Baskerville Old Face" w:hAnsi="Baskerville Old Face"/>
        <w:i/>
        <w:color w:val="7F7F7F" w:themeColor="text1" w:themeTint="80"/>
        <w:sz w:val="18"/>
      </w:rPr>
      <w:tab/>
    </w:r>
  </w:p>
  <w:p w:rsidR="007139DF" w:rsidRPr="002E7B72" w:rsidRDefault="007139DF" w:rsidP="002B61F8">
    <w:pPr>
      <w:pStyle w:val="Sidfot"/>
      <w:tabs>
        <w:tab w:val="clear" w:pos="4536"/>
        <w:tab w:val="left" w:pos="567"/>
        <w:tab w:val="left" w:pos="3261"/>
        <w:tab w:val="left" w:pos="4111"/>
        <w:tab w:val="left" w:pos="4820"/>
        <w:tab w:val="left" w:pos="5103"/>
        <w:tab w:val="left" w:pos="5245"/>
        <w:tab w:val="left" w:pos="6379"/>
        <w:tab w:val="left" w:pos="6663"/>
      </w:tabs>
      <w:rPr>
        <w:rFonts w:ascii="Baskerville Old Face" w:hAnsi="Baskerville Old Face"/>
        <w:i/>
        <w:color w:val="7F7F7F" w:themeColor="text1" w:themeTint="80"/>
        <w:sz w:val="18"/>
      </w:rPr>
    </w:pPr>
    <w:r>
      <w:rPr>
        <w:rFonts w:ascii="Baskerville Old Face" w:hAnsi="Baskerville Old Face"/>
        <w:i/>
        <w:color w:val="7F7F7F" w:themeColor="text1" w:themeTint="80"/>
        <w:sz w:val="18"/>
      </w:rPr>
      <w:t>701 82</w:t>
    </w:r>
    <w:r w:rsidRPr="002E7B72">
      <w:rPr>
        <w:rFonts w:ascii="Baskerville Old Face" w:hAnsi="Baskerville Old Face"/>
        <w:i/>
        <w:color w:val="7F7F7F" w:themeColor="text1" w:themeTint="80"/>
        <w:sz w:val="18"/>
      </w:rPr>
      <w:t xml:space="preserve"> </w:t>
    </w:r>
    <w:r>
      <w:rPr>
        <w:rFonts w:ascii="Baskerville Old Face" w:hAnsi="Baskerville Old Face"/>
        <w:i/>
        <w:color w:val="7F7F7F" w:themeColor="text1" w:themeTint="80"/>
        <w:sz w:val="18"/>
      </w:rPr>
      <w:t>Örebro</w:t>
    </w:r>
    <w:r w:rsidRPr="002E7B72">
      <w:rPr>
        <w:rFonts w:ascii="Baskerville Old Face" w:hAnsi="Baskerville Old Face"/>
        <w:i/>
        <w:color w:val="7F7F7F" w:themeColor="text1" w:themeTint="80"/>
        <w:sz w:val="18"/>
      </w:rPr>
      <w:tab/>
    </w:r>
  </w:p>
  <w:p w:rsidR="007139DF" w:rsidRPr="002E7B72" w:rsidRDefault="007139DF" w:rsidP="002B61F8">
    <w:pPr>
      <w:pStyle w:val="Sidfot"/>
      <w:tabs>
        <w:tab w:val="clear" w:pos="4536"/>
        <w:tab w:val="left" w:pos="567"/>
        <w:tab w:val="left" w:pos="2268"/>
        <w:tab w:val="left" w:pos="3261"/>
        <w:tab w:val="left" w:pos="4111"/>
        <w:tab w:val="left" w:pos="4820"/>
        <w:tab w:val="left" w:pos="5103"/>
        <w:tab w:val="left" w:pos="6804"/>
      </w:tabs>
      <w:rPr>
        <w:rFonts w:ascii="Baskerville Old Face" w:hAnsi="Baskerville Old Face"/>
        <w:color w:val="7F7F7F" w:themeColor="text1" w:themeTint="80"/>
        <w:sz w:val="18"/>
      </w:rPr>
    </w:pPr>
    <w:r>
      <w:rPr>
        <w:rFonts w:ascii="Baskerville Old Face" w:hAnsi="Baskerville Old Face"/>
        <w:i/>
        <w:color w:val="7F7F7F" w:themeColor="text1" w:themeTint="80"/>
        <w:sz w:val="18"/>
      </w:rPr>
      <w:tab/>
    </w:r>
    <w:r>
      <w:rPr>
        <w:rFonts w:ascii="Baskerville Old Face" w:hAnsi="Baskerville Old Face"/>
        <w:i/>
        <w:color w:val="7F7F7F" w:themeColor="text1" w:themeTint="80"/>
        <w:sz w:val="18"/>
      </w:rPr>
      <w:tab/>
    </w:r>
    <w:r>
      <w:rPr>
        <w:rFonts w:ascii="Baskerville Old Face" w:hAnsi="Baskerville Old Face"/>
        <w:i/>
        <w:color w:val="7F7F7F" w:themeColor="text1" w:themeTint="80"/>
        <w:sz w:val="18"/>
      </w:rPr>
      <w:tab/>
    </w:r>
  </w:p>
  <w:p w:rsidR="002F51F4" w:rsidRDefault="002F51F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2AA" w:rsidRDefault="00E422AA" w:rsidP="002A688B">
      <w:pPr>
        <w:spacing w:after="0"/>
      </w:pPr>
      <w:r>
        <w:separator/>
      </w:r>
    </w:p>
  </w:footnote>
  <w:footnote w:type="continuationSeparator" w:id="0">
    <w:p w:rsidR="00E422AA" w:rsidRDefault="00E422AA" w:rsidP="002A68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88B" w:rsidRDefault="00E422AA" w:rsidP="000A709B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00F4D2F9" wp14:editId="4B4E4ADC">
          <wp:extent cx="950976" cy="947928"/>
          <wp:effectExtent l="0" t="0" r="1905" b="508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MV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976" cy="947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AA"/>
    <w:rsid w:val="00095417"/>
    <w:rsid w:val="000A709B"/>
    <w:rsid w:val="000B23F9"/>
    <w:rsid w:val="001470ED"/>
    <w:rsid w:val="001D6F48"/>
    <w:rsid w:val="002137FE"/>
    <w:rsid w:val="002A688B"/>
    <w:rsid w:val="002B61F8"/>
    <w:rsid w:val="002D01CF"/>
    <w:rsid w:val="002F51F4"/>
    <w:rsid w:val="00333E47"/>
    <w:rsid w:val="003B6F9B"/>
    <w:rsid w:val="00445C36"/>
    <w:rsid w:val="00450B03"/>
    <w:rsid w:val="00472C0D"/>
    <w:rsid w:val="004E19EC"/>
    <w:rsid w:val="005220FC"/>
    <w:rsid w:val="00545D03"/>
    <w:rsid w:val="005B1A41"/>
    <w:rsid w:val="005C44D7"/>
    <w:rsid w:val="00617660"/>
    <w:rsid w:val="006A35E5"/>
    <w:rsid w:val="006B1DFE"/>
    <w:rsid w:val="007139DF"/>
    <w:rsid w:val="00791E1B"/>
    <w:rsid w:val="007C124F"/>
    <w:rsid w:val="007E1281"/>
    <w:rsid w:val="008B0744"/>
    <w:rsid w:val="009D2AF8"/>
    <w:rsid w:val="009E1A4F"/>
    <w:rsid w:val="00A35A53"/>
    <w:rsid w:val="00AA0F30"/>
    <w:rsid w:val="00B251CB"/>
    <w:rsid w:val="00BD33FC"/>
    <w:rsid w:val="00BD579E"/>
    <w:rsid w:val="00BF6C9F"/>
    <w:rsid w:val="00C076EE"/>
    <w:rsid w:val="00E36393"/>
    <w:rsid w:val="00E4059F"/>
    <w:rsid w:val="00E422AA"/>
    <w:rsid w:val="00ED209C"/>
    <w:rsid w:val="00EF2726"/>
    <w:rsid w:val="00F12965"/>
    <w:rsid w:val="00FB6EF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5BE74CFA-D431-4F1E-A204-88E56263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1CF"/>
    <w:pPr>
      <w:spacing w:after="240"/>
    </w:pPr>
    <w:rPr>
      <w:sz w:val="24"/>
      <w:szCs w:val="24"/>
      <w:lang w:eastAsia="ja-JP"/>
    </w:rPr>
  </w:style>
  <w:style w:type="paragraph" w:styleId="Rubrik1">
    <w:name w:val="heading 1"/>
    <w:basedOn w:val="Normal"/>
    <w:next w:val="Normal"/>
    <w:link w:val="Rubrik1Char"/>
    <w:autoRedefine/>
    <w:qFormat/>
    <w:rsid w:val="00E4059F"/>
    <w:pPr>
      <w:keepNext/>
      <w:keepLines/>
      <w:spacing w:before="480" w:after="120"/>
      <w:outlineLvl w:val="0"/>
    </w:pPr>
    <w:rPr>
      <w:rFonts w:ascii="Calibri" w:hAnsi="Calibri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autoRedefine/>
    <w:unhideWhenUsed/>
    <w:qFormat/>
    <w:rsid w:val="00E4059F"/>
    <w:pPr>
      <w:keepNext/>
      <w:keepLines/>
      <w:spacing w:before="320" w:after="120"/>
      <w:outlineLvl w:val="1"/>
    </w:pPr>
    <w:rPr>
      <w:rFonts w:ascii="Calibri" w:hAnsi="Calibri"/>
      <w:b/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autoRedefine/>
    <w:unhideWhenUsed/>
    <w:qFormat/>
    <w:rsid w:val="00450B03"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autoRedefine/>
    <w:unhideWhenUsed/>
    <w:qFormat/>
    <w:rsid w:val="00450B03"/>
    <w:pPr>
      <w:keepNext/>
      <w:keepLines/>
      <w:spacing w:before="200" w:after="0"/>
      <w:outlineLvl w:val="4"/>
    </w:pPr>
    <w:rPr>
      <w:rFonts w:ascii="Calibri" w:eastAsia="MS Gothic" w:hAnsi="Calibri"/>
      <w:color w:val="4040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E4059F"/>
    <w:rPr>
      <w:rFonts w:ascii="Calibri" w:hAnsi="Calibri"/>
      <w:b/>
      <w:bCs/>
      <w:sz w:val="32"/>
      <w:szCs w:val="32"/>
      <w:lang w:eastAsia="en-US"/>
    </w:rPr>
  </w:style>
  <w:style w:type="character" w:customStyle="1" w:styleId="Rubrik2Char">
    <w:name w:val="Rubrik 2 Char"/>
    <w:link w:val="Rubrik2"/>
    <w:rsid w:val="00E4059F"/>
    <w:rPr>
      <w:rFonts w:ascii="Calibri" w:hAnsi="Calibri"/>
      <w:b/>
      <w:bCs/>
      <w:sz w:val="28"/>
      <w:szCs w:val="26"/>
      <w:lang w:eastAsia="en-US"/>
    </w:rPr>
  </w:style>
  <w:style w:type="paragraph" w:customStyle="1" w:styleId="mellanrubruk">
    <w:name w:val="mellanrubruk"/>
    <w:basedOn w:val="Normal"/>
    <w:autoRedefine/>
    <w:qFormat/>
    <w:rsid w:val="00C076EE"/>
    <w:pPr>
      <w:spacing w:after="120"/>
      <w:ind w:left="1418"/>
    </w:pPr>
    <w:rPr>
      <w:rFonts w:ascii="Baskerville" w:hAnsi="Baskerville"/>
      <w:b/>
      <w:i/>
      <w:color w:val="333333"/>
    </w:rPr>
  </w:style>
  <w:style w:type="paragraph" w:customStyle="1" w:styleId="rubrik">
    <w:name w:val="rubrik"/>
    <w:basedOn w:val="Normal"/>
    <w:autoRedefine/>
    <w:qFormat/>
    <w:rsid w:val="00C076EE"/>
    <w:pPr>
      <w:spacing w:before="600"/>
      <w:ind w:left="993"/>
    </w:pPr>
    <w:rPr>
      <w:rFonts w:ascii="Baskerville" w:hAnsi="Baskerville"/>
      <w:b/>
      <w:color w:val="333333"/>
      <w:sz w:val="28"/>
    </w:rPr>
  </w:style>
  <w:style w:type="paragraph" w:customStyle="1" w:styleId="vanligrubrik">
    <w:name w:val="vanligrubrik"/>
    <w:basedOn w:val="Normal"/>
    <w:autoRedefine/>
    <w:qFormat/>
    <w:rsid w:val="00C076EE"/>
    <w:pPr>
      <w:spacing w:before="600"/>
      <w:ind w:left="993"/>
    </w:pPr>
    <w:rPr>
      <w:rFonts w:ascii="Baskerville" w:hAnsi="Baskerville"/>
      <w:b/>
      <w:color w:val="333333"/>
      <w:sz w:val="28"/>
    </w:rPr>
  </w:style>
  <w:style w:type="paragraph" w:customStyle="1" w:styleId="Textnormal">
    <w:name w:val="Text normal"/>
    <w:basedOn w:val="Normal"/>
    <w:autoRedefine/>
    <w:qFormat/>
    <w:rsid w:val="009D2AF8"/>
    <w:pPr>
      <w:widowControl w:val="0"/>
      <w:autoSpaceDN w:val="0"/>
      <w:adjustRightInd w:val="0"/>
    </w:pPr>
    <w:rPr>
      <w:rFonts w:cs="Tahoma"/>
      <w:color w:val="000000"/>
      <w:szCs w:val="28"/>
    </w:rPr>
  </w:style>
  <w:style w:type="paragraph" w:customStyle="1" w:styleId="Figurtext">
    <w:name w:val="Figurtext"/>
    <w:basedOn w:val="Textnormal"/>
    <w:autoRedefine/>
    <w:qFormat/>
    <w:rsid w:val="00FB6EFB"/>
    <w:pPr>
      <w:spacing w:before="120" w:after="320"/>
    </w:pPr>
    <w:rPr>
      <w:i/>
      <w:sz w:val="20"/>
    </w:rPr>
  </w:style>
  <w:style w:type="character" w:customStyle="1" w:styleId="Rubrik5Char">
    <w:name w:val="Rubrik 5 Char"/>
    <w:link w:val="Rubrik5"/>
    <w:rsid w:val="00450B03"/>
    <w:rPr>
      <w:rFonts w:ascii="Calibri" w:eastAsia="MS Gothic" w:hAnsi="Calibri" w:cs="Times New Roman"/>
      <w:color w:val="404040"/>
    </w:rPr>
  </w:style>
  <w:style w:type="character" w:customStyle="1" w:styleId="Rubrik4Char">
    <w:name w:val="Rubrik 4 Char"/>
    <w:link w:val="Rubrik4"/>
    <w:rsid w:val="00450B03"/>
    <w:rPr>
      <w:rFonts w:ascii="Calibri" w:eastAsia="MS Gothic" w:hAnsi="Calibri" w:cs="Times New Roman"/>
      <w:b/>
      <w:bCs/>
      <w:i/>
      <w:iCs/>
      <w:color w:val="4F81BD"/>
    </w:rPr>
  </w:style>
  <w:style w:type="paragraph" w:styleId="Sidhuvud">
    <w:name w:val="header"/>
    <w:basedOn w:val="Normal"/>
    <w:link w:val="SidhuvudChar"/>
    <w:uiPriority w:val="99"/>
    <w:unhideWhenUsed/>
    <w:rsid w:val="002A688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2A688B"/>
  </w:style>
  <w:style w:type="paragraph" w:styleId="Sidfot">
    <w:name w:val="footer"/>
    <w:basedOn w:val="Normal"/>
    <w:link w:val="SidfotChar"/>
    <w:unhideWhenUsed/>
    <w:rsid w:val="002A688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rsid w:val="002A688B"/>
  </w:style>
  <w:style w:type="paragraph" w:styleId="Ballongtext">
    <w:name w:val="Balloon Text"/>
    <w:basedOn w:val="Normal"/>
    <w:link w:val="BallongtextChar"/>
    <w:uiPriority w:val="99"/>
    <w:semiHidden/>
    <w:unhideWhenUsed/>
    <w:rsid w:val="002A688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A688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Institutioner\ILU\L&#228;karprogrammet\Administration\Mallar,%20Handb&#246;cker%20o%20Lathundar\Brevmall\ILU%20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18696-1CDA-4067-AB06-F6A8AA32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ILU Brevmall</Template>
  <TotalTime>3</TotalTime>
  <Pages>1</Pages>
  <Words>149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Röntgen Universitetssjukhuset Örebro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Lykkeklev</dc:creator>
  <cp:lastModifiedBy>Morgan Sorbell</cp:lastModifiedBy>
  <cp:revision>4</cp:revision>
  <cp:lastPrinted>2011-01-14T21:31:00Z</cp:lastPrinted>
  <dcterms:created xsi:type="dcterms:W3CDTF">2016-10-18T15:12:00Z</dcterms:created>
  <dcterms:modified xsi:type="dcterms:W3CDTF">2016-11-01T14:53:00Z</dcterms:modified>
</cp:coreProperties>
</file>