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134"/>
        <w:gridCol w:w="1134"/>
        <w:gridCol w:w="1134"/>
        <w:gridCol w:w="1843"/>
        <w:gridCol w:w="3970"/>
      </w:tblGrid>
      <w:tr w:rsidR="00785EF6" w:rsidRPr="00507C15" w14:paraId="39F32944" w14:textId="77777777" w:rsidTr="00F70241">
        <w:trPr>
          <w:trHeight w:val="557"/>
        </w:trPr>
        <w:tc>
          <w:tcPr>
            <w:tcW w:w="1242" w:type="dxa"/>
            <w:shd w:val="clear" w:color="auto" w:fill="auto"/>
          </w:tcPr>
          <w:p w14:paraId="7E21E88C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5E34681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Semester 1</w:t>
            </w:r>
          </w:p>
        </w:tc>
        <w:tc>
          <w:tcPr>
            <w:tcW w:w="1134" w:type="dxa"/>
            <w:shd w:val="clear" w:color="auto" w:fill="auto"/>
          </w:tcPr>
          <w:p w14:paraId="2B14C89D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Semester 2</w:t>
            </w:r>
          </w:p>
        </w:tc>
        <w:tc>
          <w:tcPr>
            <w:tcW w:w="1134" w:type="dxa"/>
            <w:shd w:val="clear" w:color="auto" w:fill="auto"/>
          </w:tcPr>
          <w:p w14:paraId="5760EB5A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Semester 3</w:t>
            </w:r>
          </w:p>
        </w:tc>
        <w:tc>
          <w:tcPr>
            <w:tcW w:w="1134" w:type="dxa"/>
            <w:shd w:val="clear" w:color="auto" w:fill="auto"/>
          </w:tcPr>
          <w:p w14:paraId="3C31BE00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Semester 4</w:t>
            </w:r>
          </w:p>
        </w:tc>
        <w:tc>
          <w:tcPr>
            <w:tcW w:w="1134" w:type="dxa"/>
            <w:shd w:val="clear" w:color="auto" w:fill="auto"/>
          </w:tcPr>
          <w:p w14:paraId="5B52EBD4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Semester 5</w:t>
            </w:r>
          </w:p>
        </w:tc>
        <w:tc>
          <w:tcPr>
            <w:tcW w:w="1134" w:type="dxa"/>
            <w:shd w:val="clear" w:color="auto" w:fill="auto"/>
          </w:tcPr>
          <w:p w14:paraId="172DF817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Semester 6</w:t>
            </w:r>
          </w:p>
        </w:tc>
        <w:tc>
          <w:tcPr>
            <w:tcW w:w="1843" w:type="dxa"/>
            <w:shd w:val="clear" w:color="auto" w:fill="auto"/>
          </w:tcPr>
          <w:p w14:paraId="59933630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Description</w:t>
            </w:r>
          </w:p>
        </w:tc>
        <w:tc>
          <w:tcPr>
            <w:tcW w:w="3970" w:type="dxa"/>
            <w:shd w:val="clear" w:color="auto" w:fill="auto"/>
          </w:tcPr>
          <w:p w14:paraId="7F92B33D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Notes</w:t>
            </w:r>
          </w:p>
        </w:tc>
      </w:tr>
      <w:tr w:rsidR="00785EF6" w:rsidRPr="00507C15" w14:paraId="031436F2" w14:textId="77777777" w:rsidTr="00F70241">
        <w:tc>
          <w:tcPr>
            <w:tcW w:w="1242" w:type="dxa"/>
            <w:shd w:val="clear" w:color="auto" w:fill="auto"/>
          </w:tcPr>
          <w:p w14:paraId="4082E427" w14:textId="77777777" w:rsidR="00D5160E" w:rsidRPr="00507C15" w:rsidRDefault="00CA5AFF">
            <w:pPr>
              <w:spacing w:after="0" w:line="240" w:lineRule="auto"/>
              <w:rPr>
                <w:rFonts w:cs="Calibri"/>
                <w:color w:val="00B050"/>
                <w:sz w:val="32"/>
                <w:szCs w:val="32"/>
                <w:lang w:val="en-GB"/>
              </w:rPr>
            </w:pPr>
            <w:r w:rsidRPr="00507C15">
              <w:rPr>
                <w:lang w:val="en-GB"/>
              </w:rPr>
              <w:t>Module 1</w:t>
            </w:r>
          </w:p>
        </w:tc>
        <w:tc>
          <w:tcPr>
            <w:tcW w:w="1134" w:type="dxa"/>
            <w:shd w:val="clear" w:color="auto" w:fill="auto"/>
          </w:tcPr>
          <w:p w14:paraId="78778CD3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rFonts w:cs="Calibri"/>
                <w:color w:val="00B050"/>
                <w:sz w:val="32"/>
                <w:szCs w:val="32"/>
                <w:lang w:val="en-GB"/>
              </w:rPr>
              <w:t>•</w:t>
            </w:r>
            <w:r w:rsidRPr="00507C15">
              <w:rPr>
                <w:rFonts w:cs="Calibri"/>
                <w:color w:val="0070C0"/>
                <w:sz w:val="32"/>
                <w:szCs w:val="32"/>
                <w:lang w:val="en-GB"/>
              </w:rPr>
              <w:t>•</w:t>
            </w:r>
          </w:p>
        </w:tc>
        <w:tc>
          <w:tcPr>
            <w:tcW w:w="1134" w:type="dxa"/>
            <w:shd w:val="clear" w:color="auto" w:fill="auto"/>
          </w:tcPr>
          <w:p w14:paraId="1D6260A2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rFonts w:cs="Calibri"/>
                <w:color w:val="FF0000"/>
                <w:sz w:val="32"/>
                <w:szCs w:val="32"/>
                <w:lang w:val="en-GB"/>
              </w:rPr>
              <w:t>•</w:t>
            </w:r>
            <w:r w:rsidRPr="00507C15">
              <w:rPr>
                <w:rFonts w:cs="Calibri"/>
                <w:color w:val="00B050"/>
                <w:sz w:val="32"/>
                <w:szCs w:val="32"/>
                <w:lang w:val="en-GB"/>
              </w:rPr>
              <w:t>•</w:t>
            </w:r>
          </w:p>
        </w:tc>
        <w:tc>
          <w:tcPr>
            <w:tcW w:w="1134" w:type="dxa"/>
            <w:shd w:val="clear" w:color="auto" w:fill="auto"/>
          </w:tcPr>
          <w:p w14:paraId="6221E291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rFonts w:cs="Calibri"/>
                <w:color w:val="FFC000"/>
                <w:sz w:val="32"/>
                <w:szCs w:val="32"/>
                <w:lang w:val="en-GB"/>
              </w:rPr>
              <w:t>•</w:t>
            </w:r>
          </w:p>
        </w:tc>
        <w:tc>
          <w:tcPr>
            <w:tcW w:w="1134" w:type="dxa"/>
            <w:shd w:val="clear" w:color="auto" w:fill="auto"/>
          </w:tcPr>
          <w:p w14:paraId="48FDCBF6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rFonts w:cs="Calibri"/>
                <w:color w:val="FFC000"/>
                <w:sz w:val="32"/>
                <w:szCs w:val="32"/>
                <w:lang w:val="en-GB"/>
              </w:rPr>
              <w:t>•</w:t>
            </w:r>
            <w:r w:rsidRPr="00507C15">
              <w:rPr>
                <w:rFonts w:cs="Calibri"/>
                <w:color w:val="FF0000"/>
                <w:sz w:val="32"/>
                <w:szCs w:val="32"/>
                <w:lang w:val="en-GB"/>
              </w:rPr>
              <w:t>•</w:t>
            </w:r>
          </w:p>
        </w:tc>
        <w:tc>
          <w:tcPr>
            <w:tcW w:w="1134" w:type="dxa"/>
            <w:shd w:val="clear" w:color="auto" w:fill="auto"/>
          </w:tcPr>
          <w:p w14:paraId="4B867CCD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14:paraId="016E958D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0A6BE3DE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970" w:type="dxa"/>
            <w:shd w:val="clear" w:color="auto" w:fill="auto"/>
          </w:tcPr>
          <w:p w14:paraId="6811847A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</w:tr>
      <w:tr w:rsidR="00785EF6" w:rsidRPr="00507C15" w14:paraId="625316D0" w14:textId="77777777" w:rsidTr="00F70241">
        <w:tc>
          <w:tcPr>
            <w:tcW w:w="1242" w:type="dxa"/>
            <w:shd w:val="clear" w:color="auto" w:fill="auto"/>
          </w:tcPr>
          <w:p w14:paraId="398C8C06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Module 2</w:t>
            </w:r>
          </w:p>
        </w:tc>
        <w:tc>
          <w:tcPr>
            <w:tcW w:w="1134" w:type="dxa"/>
            <w:shd w:val="clear" w:color="auto" w:fill="auto"/>
          </w:tcPr>
          <w:p w14:paraId="5FE49F2B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0BB0F0F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33D9582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C9D54A5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AC53587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AA36911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A026FBD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970" w:type="dxa"/>
            <w:shd w:val="clear" w:color="auto" w:fill="auto"/>
          </w:tcPr>
          <w:p w14:paraId="2A859934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</w:tr>
      <w:tr w:rsidR="00785EF6" w:rsidRPr="00507C15" w14:paraId="4FD9F3EC" w14:textId="77777777" w:rsidTr="00F70241">
        <w:tc>
          <w:tcPr>
            <w:tcW w:w="1242" w:type="dxa"/>
            <w:shd w:val="clear" w:color="auto" w:fill="auto"/>
          </w:tcPr>
          <w:p w14:paraId="289F08DF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Module 3</w:t>
            </w:r>
          </w:p>
        </w:tc>
        <w:tc>
          <w:tcPr>
            <w:tcW w:w="1134" w:type="dxa"/>
            <w:shd w:val="clear" w:color="auto" w:fill="auto"/>
          </w:tcPr>
          <w:p w14:paraId="78242EA5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F1E75C4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E98A390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0C7B077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7C9A776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E2A38CD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4D1EFA2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970" w:type="dxa"/>
            <w:shd w:val="clear" w:color="auto" w:fill="auto"/>
          </w:tcPr>
          <w:p w14:paraId="44E2E78D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</w:tr>
      <w:tr w:rsidR="00785EF6" w:rsidRPr="00507C15" w14:paraId="661E8361" w14:textId="77777777" w:rsidTr="00F70241">
        <w:tc>
          <w:tcPr>
            <w:tcW w:w="1242" w:type="dxa"/>
            <w:shd w:val="clear" w:color="auto" w:fill="auto"/>
          </w:tcPr>
          <w:p w14:paraId="776F8D8E" w14:textId="77777777" w:rsidR="00D5160E" w:rsidRPr="00507C15" w:rsidRDefault="00CA5AFF">
            <w:pPr>
              <w:spacing w:after="0" w:line="240" w:lineRule="auto"/>
              <w:rPr>
                <w:lang w:val="en-GB"/>
              </w:rPr>
            </w:pPr>
            <w:r w:rsidRPr="00507C15">
              <w:rPr>
                <w:lang w:val="en-GB"/>
              </w:rPr>
              <w:t>Module 4</w:t>
            </w:r>
          </w:p>
        </w:tc>
        <w:tc>
          <w:tcPr>
            <w:tcW w:w="1134" w:type="dxa"/>
            <w:shd w:val="clear" w:color="auto" w:fill="auto"/>
          </w:tcPr>
          <w:p w14:paraId="0D968536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2812F93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10AF4C5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C5CDF4A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1EEFCCA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864A23C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7B08AE7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970" w:type="dxa"/>
            <w:shd w:val="clear" w:color="auto" w:fill="auto"/>
          </w:tcPr>
          <w:p w14:paraId="6ACD6EBF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</w:tr>
      <w:tr w:rsidR="00785EF6" w:rsidRPr="00507C15" w14:paraId="17928157" w14:textId="77777777" w:rsidTr="00F70241">
        <w:tc>
          <w:tcPr>
            <w:tcW w:w="1242" w:type="dxa"/>
            <w:shd w:val="clear" w:color="auto" w:fill="auto"/>
          </w:tcPr>
          <w:p w14:paraId="3BA312F4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A1AF800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7A8FE46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92FC163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81AB37B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3643839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6CDA192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29BC4717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970" w:type="dxa"/>
            <w:shd w:val="clear" w:color="auto" w:fill="auto"/>
          </w:tcPr>
          <w:p w14:paraId="37000A28" w14:textId="77777777" w:rsidR="00B42E1D" w:rsidRPr="00507C15" w:rsidRDefault="00B42E1D" w:rsidP="00F70241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6A78B427" w14:textId="77777777" w:rsidR="00F00794" w:rsidRPr="00507C15" w:rsidRDefault="00F00794">
      <w:pPr>
        <w:rPr>
          <w:lang w:val="en-GB"/>
        </w:rPr>
      </w:pPr>
    </w:p>
    <w:p w14:paraId="33A43C4C" w14:textId="3653A050" w:rsidR="00D5160E" w:rsidRPr="00507C15" w:rsidRDefault="008E0721">
      <w:pPr>
        <w:rPr>
          <w:lang w:val="en-GB"/>
        </w:rPr>
      </w:pPr>
      <w:hyperlink r:id="rId6" w:history="1">
        <w:r w:rsidR="00CA5AFF" w:rsidRPr="008E0721">
          <w:rPr>
            <w:rStyle w:val="Hyperlnk"/>
            <w:lang w:val="en-GB"/>
          </w:rPr>
          <w:t>Sustainable development</w:t>
        </w:r>
      </w:hyperlink>
      <w:r w:rsidR="00CA5AFF" w:rsidRPr="00507C15">
        <w:rPr>
          <w:lang w:val="en-GB"/>
        </w:rPr>
        <w:t xml:space="preserve"> </w:t>
      </w:r>
      <w:r w:rsidR="00CA5AFF" w:rsidRPr="00507C15">
        <w:rPr>
          <w:rFonts w:cs="Calibri"/>
          <w:color w:val="00B050"/>
          <w:sz w:val="32"/>
          <w:szCs w:val="32"/>
          <w:lang w:val="en-GB"/>
        </w:rPr>
        <w:t>•</w:t>
      </w:r>
      <w:r w:rsidR="00CA5AFF" w:rsidRPr="00507C15">
        <w:rPr>
          <w:lang w:val="en-GB"/>
        </w:rPr>
        <w:t xml:space="preserve">   </w:t>
      </w:r>
    </w:p>
    <w:p w14:paraId="3EA9FA50" w14:textId="5FA3CCC2" w:rsidR="00D5160E" w:rsidRPr="00507C15" w:rsidRDefault="008E0721">
      <w:pPr>
        <w:rPr>
          <w:lang w:val="en-GB"/>
        </w:rPr>
      </w:pPr>
      <w:hyperlink r:id="rId7" w:history="1">
        <w:r w:rsidR="00CA5AFF" w:rsidRPr="008E0721">
          <w:rPr>
            <w:rStyle w:val="Hyperlnk"/>
            <w:lang w:val="en-GB"/>
          </w:rPr>
          <w:t>Gender/gender equality perspective</w:t>
        </w:r>
      </w:hyperlink>
      <w:r w:rsidR="00CA5AFF" w:rsidRPr="008E0721">
        <w:rPr>
          <w:lang w:val="en-GB"/>
        </w:rPr>
        <w:t xml:space="preserve"> </w:t>
      </w:r>
      <w:r w:rsidR="00CA5AFF" w:rsidRPr="00507C15">
        <w:rPr>
          <w:lang w:val="en-GB"/>
        </w:rPr>
        <w:t xml:space="preserve"> </w:t>
      </w:r>
      <w:r w:rsidR="00CA5AFF" w:rsidRPr="00507C15">
        <w:rPr>
          <w:rFonts w:cs="Calibri"/>
          <w:color w:val="FF0000"/>
          <w:sz w:val="32"/>
          <w:szCs w:val="32"/>
          <w:lang w:val="en-GB"/>
        </w:rPr>
        <w:t>•</w:t>
      </w:r>
      <w:r w:rsidR="00CA5AFF" w:rsidRPr="00507C15">
        <w:rPr>
          <w:lang w:val="en-GB"/>
        </w:rPr>
        <w:t xml:space="preserve">  </w:t>
      </w:r>
    </w:p>
    <w:p w14:paraId="19F4AC93" w14:textId="77777777" w:rsidR="00D5160E" w:rsidRPr="00507C15" w:rsidRDefault="00CA5AFF">
      <w:pPr>
        <w:rPr>
          <w:lang w:val="en-GB"/>
        </w:rPr>
      </w:pPr>
      <w:r w:rsidRPr="00507C15">
        <w:rPr>
          <w:lang w:val="en-GB"/>
        </w:rPr>
        <w:t xml:space="preserve">Criterion/knowledge area X   </w:t>
      </w:r>
      <w:r w:rsidRPr="00507C15">
        <w:rPr>
          <w:rFonts w:cs="Calibri"/>
          <w:color w:val="0070C0"/>
          <w:sz w:val="32"/>
          <w:szCs w:val="32"/>
          <w:lang w:val="en-GB"/>
        </w:rPr>
        <w:t>•</w:t>
      </w:r>
      <w:r w:rsidRPr="00507C15">
        <w:rPr>
          <w:lang w:val="en-GB"/>
        </w:rPr>
        <w:t xml:space="preserve">   </w:t>
      </w:r>
    </w:p>
    <w:p w14:paraId="5A8D5140" w14:textId="77777777" w:rsidR="00D5160E" w:rsidRPr="00507C15" w:rsidRDefault="00CA5AFF">
      <w:pPr>
        <w:rPr>
          <w:rFonts w:cs="Calibri"/>
          <w:sz w:val="32"/>
          <w:szCs w:val="32"/>
          <w:lang w:val="en-GB"/>
        </w:rPr>
      </w:pPr>
      <w:r w:rsidRPr="00507C15">
        <w:rPr>
          <w:lang w:val="en-GB"/>
        </w:rPr>
        <w:t xml:space="preserve">Criterion/knowledge area Y   </w:t>
      </w:r>
      <w:r w:rsidRPr="00507C15">
        <w:rPr>
          <w:rFonts w:cs="Calibri"/>
          <w:color w:val="FFC000"/>
          <w:sz w:val="32"/>
          <w:szCs w:val="32"/>
          <w:lang w:val="en-GB"/>
        </w:rPr>
        <w:t>•</w:t>
      </w:r>
    </w:p>
    <w:p w14:paraId="7A72F9E2" w14:textId="77777777" w:rsidR="00D5160E" w:rsidRPr="00507C15" w:rsidRDefault="00CA5AFF">
      <w:pPr>
        <w:rPr>
          <w:lang w:val="en-GB"/>
        </w:rPr>
      </w:pPr>
      <w:r w:rsidRPr="00507C15">
        <w:rPr>
          <w:lang w:val="en-GB"/>
        </w:rPr>
        <w:t xml:space="preserve">Criterion/knowledge area Z   </w:t>
      </w:r>
      <w:r w:rsidRPr="00507C15">
        <w:rPr>
          <w:rFonts w:cs="Calibri"/>
          <w:color w:val="7030A0"/>
          <w:sz w:val="32"/>
          <w:szCs w:val="32"/>
          <w:lang w:val="en-GB"/>
        </w:rPr>
        <w:t>•</w:t>
      </w:r>
    </w:p>
    <w:p w14:paraId="27E95A0D" w14:textId="77777777" w:rsidR="002C54B5" w:rsidRPr="00507C15" w:rsidRDefault="002C54B5">
      <w:pPr>
        <w:rPr>
          <w:lang w:val="en-GB"/>
        </w:rPr>
      </w:pPr>
    </w:p>
    <w:p w14:paraId="3E305D72" w14:textId="77777777" w:rsidR="00D5160E" w:rsidRPr="00507C15" w:rsidRDefault="00CA5AFF">
      <w:pPr>
        <w:rPr>
          <w:rFonts w:cs="Calibri"/>
          <w:lang w:val="en-GB"/>
        </w:rPr>
      </w:pPr>
      <w:r w:rsidRPr="00507C15">
        <w:rPr>
          <w:rFonts w:eastAsia="Times New Roman" w:cs="Calibri"/>
          <w:color w:val="000000"/>
          <w:lang w:val="en-GB"/>
        </w:rPr>
        <w:t xml:space="preserve">(Examples of knowledge areas from the School of Hospitality, Culinary Arts and Meal Science: science, practical </w:t>
      </w:r>
      <w:proofErr w:type="gramStart"/>
      <w:r w:rsidRPr="00507C15">
        <w:rPr>
          <w:rFonts w:eastAsia="Times New Roman" w:cs="Calibri"/>
          <w:color w:val="000000"/>
          <w:lang w:val="en-GB"/>
        </w:rPr>
        <w:t>skills</w:t>
      </w:r>
      <w:proofErr w:type="gramEnd"/>
      <w:r w:rsidRPr="00507C15">
        <w:rPr>
          <w:rFonts w:eastAsia="Times New Roman" w:cs="Calibri"/>
          <w:color w:val="000000"/>
          <w:lang w:val="en-GB"/>
        </w:rPr>
        <w:t xml:space="preserve"> and aesthetics)</w:t>
      </w:r>
    </w:p>
    <w:sectPr w:rsidR="00D5160E" w:rsidRPr="00507C15" w:rsidSect="00785E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A00A" w14:textId="77777777" w:rsidR="007D7269" w:rsidRDefault="007D7269" w:rsidP="007D7269">
      <w:pPr>
        <w:spacing w:after="0" w:line="240" w:lineRule="auto"/>
      </w:pPr>
      <w:r>
        <w:separator/>
      </w:r>
    </w:p>
  </w:endnote>
  <w:endnote w:type="continuationSeparator" w:id="0">
    <w:p w14:paraId="54FF1A58" w14:textId="77777777" w:rsidR="007D7269" w:rsidRDefault="007D7269" w:rsidP="007D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6843" w14:textId="77777777" w:rsidR="007D7269" w:rsidRDefault="007D7269" w:rsidP="007D7269">
      <w:pPr>
        <w:spacing w:after="0" w:line="240" w:lineRule="auto"/>
      </w:pPr>
      <w:r>
        <w:separator/>
      </w:r>
    </w:p>
  </w:footnote>
  <w:footnote w:type="continuationSeparator" w:id="0">
    <w:p w14:paraId="1123B92B" w14:textId="77777777" w:rsidR="007D7269" w:rsidRDefault="007D7269" w:rsidP="007D7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E63C3"/>
    <w:rsid w:val="00031469"/>
    <w:rsid w:val="000459C3"/>
    <w:rsid w:val="000718D3"/>
    <w:rsid w:val="00086B87"/>
    <w:rsid w:val="002163DF"/>
    <w:rsid w:val="002C54B5"/>
    <w:rsid w:val="003A0AEB"/>
    <w:rsid w:val="00493898"/>
    <w:rsid w:val="00507C15"/>
    <w:rsid w:val="005E3CD7"/>
    <w:rsid w:val="00785EF6"/>
    <w:rsid w:val="007D7269"/>
    <w:rsid w:val="008E0721"/>
    <w:rsid w:val="008E63C3"/>
    <w:rsid w:val="00921BD8"/>
    <w:rsid w:val="00B42E1D"/>
    <w:rsid w:val="00BF77B7"/>
    <w:rsid w:val="00CA5AFF"/>
    <w:rsid w:val="00D5160E"/>
    <w:rsid w:val="00D67165"/>
    <w:rsid w:val="00DC2CA7"/>
    <w:rsid w:val="00E4317F"/>
    <w:rsid w:val="00F00794"/>
    <w:rsid w:val="00F70241"/>
    <w:rsid w:val="00FA6D9E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4D7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D5160E"/>
    <w:pPr>
      <w:spacing w:after="160" w:line="259" w:lineRule="auto"/>
    </w:pPr>
    <w:rPr>
      <w:sz w:val="22"/>
      <w:szCs w:val="22"/>
      <w:lang w:val="sv-S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E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rsid w:val="002C54B5"/>
    <w:rPr>
      <w:color w:val="808080"/>
    </w:rPr>
  </w:style>
  <w:style w:type="character" w:styleId="Hyperlnk">
    <w:name w:val="Hyperlink"/>
    <w:rsid w:val="00DC2CA7"/>
    <w:rPr>
      <w:color w:val="0563C1"/>
      <w:u w:val="single"/>
    </w:rPr>
  </w:style>
  <w:style w:type="character" w:styleId="Olstomnmnande">
    <w:name w:val="Unresolved Mention"/>
    <w:rsid w:val="00DC2CA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rsid w:val="007D7269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7D7269"/>
    <w:rPr>
      <w:sz w:val="22"/>
      <w:szCs w:val="22"/>
      <w:lang w:val="sv-SE" w:eastAsia="en-US"/>
    </w:rPr>
  </w:style>
  <w:style w:type="paragraph" w:styleId="Sidfot">
    <w:name w:val="footer"/>
    <w:basedOn w:val="Normal"/>
    <w:link w:val="SidfotChar"/>
    <w:rsid w:val="007D7269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7D7269"/>
    <w:rPr>
      <w:sz w:val="22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ru.se/english/about-us/centre-for-academic-development/perspectives/gender-mainstream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u.se/english/about-us/centre-for-academic-development/perspectives/sustainable-developmen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2024-04-02T10:19:00Z</dcterms:created>
  <dcterms:modified xsi:type="dcterms:W3CDTF">2024-04-17T14:51:00Z</dcterms:modified>
</cp:coreProperties>
</file>