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BF" w:rsidRPr="00646DFF" w:rsidRDefault="00646DFF" w:rsidP="00FE30BF">
      <w:pPr>
        <w:jc w:val="center"/>
        <w:rPr>
          <w:b/>
          <w:lang w:val="en-US"/>
        </w:rPr>
      </w:pPr>
      <w:bookmarkStart w:id="0" w:name="_GoBack"/>
      <w:bookmarkEnd w:id="0"/>
      <w:r w:rsidRPr="00646DFF">
        <w:rPr>
          <w:b/>
          <w:lang w:val="en-US"/>
        </w:rPr>
        <w:t xml:space="preserve">The </w:t>
      </w:r>
      <w:r w:rsidR="00FE30BF" w:rsidRPr="00646DFF">
        <w:rPr>
          <w:b/>
          <w:lang w:val="en-US"/>
        </w:rPr>
        <w:t>CPTI network</w:t>
      </w:r>
      <w:r w:rsidR="00FE30BF" w:rsidRPr="00646DFF">
        <w:rPr>
          <w:b/>
          <w:lang w:val="en-US"/>
        </w:rPr>
        <w:br/>
      </w:r>
      <w:r w:rsidR="00FE30BF" w:rsidRPr="00646DFF">
        <w:rPr>
          <w:b/>
          <w:lang w:val="en-US"/>
        </w:rPr>
        <w:br/>
        <w:t xml:space="preserve">List of </w:t>
      </w:r>
      <w:r w:rsidRPr="00646DFF">
        <w:rPr>
          <w:b/>
          <w:lang w:val="en-US"/>
        </w:rPr>
        <w:t xml:space="preserve">recommended </w:t>
      </w:r>
      <w:r w:rsidR="00FE30BF" w:rsidRPr="00646DFF">
        <w:rPr>
          <w:b/>
          <w:lang w:val="en-US"/>
        </w:rPr>
        <w:t>concepts to be measured alongside the CPTI</w:t>
      </w:r>
      <w:r w:rsidR="00FE30BF" w:rsidRPr="00646DFF">
        <w:rPr>
          <w:b/>
          <w:lang w:val="en-US"/>
        </w:rPr>
        <w:br/>
      </w:r>
      <w:r w:rsidR="00FE30BF" w:rsidRPr="00646DFF">
        <w:rPr>
          <w:b/>
          <w:lang w:val="en-US"/>
        </w:rPr>
        <w:br/>
        <w:t xml:space="preserve">Last updated </w:t>
      </w:r>
      <w:r w:rsidR="00FE30BF" w:rsidRPr="003D7E28">
        <w:rPr>
          <w:b/>
          <w:lang w:val="en-US"/>
        </w:rPr>
        <w:t xml:space="preserve">November </w:t>
      </w:r>
      <w:r w:rsidR="003D7E28" w:rsidRPr="003D7E28">
        <w:rPr>
          <w:b/>
          <w:lang w:val="en-US"/>
        </w:rPr>
        <w:t>27</w:t>
      </w:r>
      <w:r w:rsidR="00FE30BF" w:rsidRPr="003D7E28">
        <w:rPr>
          <w:b/>
          <w:lang w:val="en-US"/>
        </w:rPr>
        <w:t>,</w:t>
      </w:r>
      <w:r w:rsidR="00FE30BF" w:rsidRPr="00646DFF">
        <w:rPr>
          <w:b/>
          <w:lang w:val="en-US"/>
        </w:rPr>
        <w:t xml:space="preserve"> 2013</w:t>
      </w:r>
      <w:r w:rsidR="003D7E28">
        <w:rPr>
          <w:b/>
          <w:lang w:val="en-US"/>
        </w:rPr>
        <w:br/>
      </w:r>
    </w:p>
    <w:p w:rsidR="00FE30BF" w:rsidRPr="00646DFF" w:rsidRDefault="00646DFF" w:rsidP="00FE30BF">
      <w:pPr>
        <w:rPr>
          <w:lang w:val="en-US"/>
        </w:rPr>
      </w:pPr>
      <w:r w:rsidRPr="00646DFF">
        <w:rPr>
          <w:b/>
          <w:lang w:val="en-US"/>
        </w:rPr>
        <w:t>Data collections on children 3-12</w:t>
      </w:r>
      <w:r w:rsidR="003D7E28">
        <w:rPr>
          <w:b/>
          <w:lang w:val="en-US"/>
        </w:rPr>
        <w:t xml:space="preserve"> years old</w:t>
      </w:r>
      <w:r w:rsidRPr="00646DFF">
        <w:rPr>
          <w:b/>
          <w:lang w:val="en-US"/>
        </w:rPr>
        <w:t xml:space="preserve"> are of priority. Preschool teacher/teacher/kindergarden staff ratings are important. The CPTI is a teacher-rated instrument in the first place. However, it is interesting to also empirically test the CPTI using parent ratings. To use multiple informants and test modules to collect data is </w:t>
      </w:r>
      <w:r w:rsidR="00FD3A4E">
        <w:rPr>
          <w:b/>
          <w:lang w:val="en-US"/>
        </w:rPr>
        <w:t>considered a strength</w:t>
      </w:r>
      <w:r w:rsidRPr="00646DFF">
        <w:rPr>
          <w:b/>
          <w:lang w:val="en-US"/>
        </w:rPr>
        <w:t xml:space="preserve">. Longitudinal studies are important but not always possible. Below we list a number of concepts that we believe are important to measure alongside the CPTI. Of course, not all measures are necessary </w:t>
      </w:r>
      <w:r w:rsidR="00FD3A4E">
        <w:rPr>
          <w:b/>
          <w:lang w:val="en-US"/>
        </w:rPr>
        <w:t xml:space="preserve">or possible </w:t>
      </w:r>
      <w:r w:rsidRPr="00646DFF">
        <w:rPr>
          <w:b/>
          <w:lang w:val="en-US"/>
        </w:rPr>
        <w:t xml:space="preserve">to </w:t>
      </w:r>
      <w:r w:rsidR="00FD3A4E">
        <w:rPr>
          <w:b/>
          <w:lang w:val="en-US"/>
        </w:rPr>
        <w:t xml:space="preserve">be </w:t>
      </w:r>
      <w:r w:rsidRPr="00646DFF">
        <w:rPr>
          <w:b/>
          <w:lang w:val="en-US"/>
        </w:rPr>
        <w:t>include</w:t>
      </w:r>
      <w:r w:rsidR="00FD3A4E">
        <w:rPr>
          <w:b/>
          <w:lang w:val="en-US"/>
        </w:rPr>
        <w:t>d</w:t>
      </w:r>
      <w:r w:rsidRPr="00646DFF">
        <w:rPr>
          <w:b/>
          <w:lang w:val="en-US"/>
        </w:rPr>
        <w:t xml:space="preserve"> in the same data collection. If you want concrete ideas and suggestions of </w:t>
      </w:r>
      <w:r w:rsidR="00FD3A4E">
        <w:rPr>
          <w:b/>
          <w:lang w:val="en-US"/>
        </w:rPr>
        <w:t xml:space="preserve">which </w:t>
      </w:r>
      <w:r w:rsidRPr="00646DFF">
        <w:rPr>
          <w:b/>
          <w:lang w:val="en-US"/>
        </w:rPr>
        <w:t>instruments/scales</w:t>
      </w:r>
      <w:r w:rsidR="00FD3A4E">
        <w:rPr>
          <w:b/>
          <w:lang w:val="en-US"/>
        </w:rPr>
        <w:t xml:space="preserve"> to include</w:t>
      </w:r>
      <w:r w:rsidRPr="00646DFF">
        <w:rPr>
          <w:b/>
          <w:lang w:val="en-US"/>
        </w:rPr>
        <w:t xml:space="preserve">, please contact the CPTI steering group (see </w:t>
      </w:r>
      <w:hyperlink r:id="rId6" w:history="1">
        <w:r w:rsidR="00ED59B7" w:rsidRPr="000569DF">
          <w:rPr>
            <w:rStyle w:val="Hyperlnk"/>
            <w:b/>
            <w:lang w:val="en-US"/>
          </w:rPr>
          <w:t>www.oru.se/jps/cpti</w:t>
        </w:r>
      </w:hyperlink>
      <w:r w:rsidR="00ED59B7">
        <w:rPr>
          <w:b/>
          <w:lang w:val="en-US"/>
        </w:rPr>
        <w:t>). In the planning of your data collection, please feel free to share your plans of concepts to measure with the steering group and the network!</w:t>
      </w:r>
      <w:r w:rsidR="00FD3A4E">
        <w:rPr>
          <w:b/>
          <w:lang w:val="en-US"/>
        </w:rPr>
        <w:t xml:space="preserve"> Collaborations in the design of the study may lead to interesting cross-cultural comparisons. </w:t>
      </w:r>
      <w:r w:rsidRPr="00646DFF">
        <w:rPr>
          <w:b/>
          <w:lang w:val="en-US"/>
        </w:rPr>
        <w:t xml:space="preserve">   </w:t>
      </w:r>
      <w:r w:rsidRPr="00646DFF">
        <w:rPr>
          <w:b/>
          <w:lang w:val="en-US"/>
        </w:rPr>
        <w:br/>
      </w:r>
      <w:r w:rsidRPr="00646DFF">
        <w:rPr>
          <w:b/>
          <w:lang w:val="en-US"/>
        </w:rPr>
        <w:br/>
      </w:r>
      <w:r w:rsidR="00FE30BF" w:rsidRPr="00646DFF">
        <w:rPr>
          <w:b/>
          <w:lang w:val="en-US"/>
        </w:rPr>
        <w:t>Temperament</w:t>
      </w:r>
      <w:r w:rsidR="00FE30BF" w:rsidRPr="00646DFF">
        <w:rPr>
          <w:lang w:val="en-US"/>
        </w:rPr>
        <w:br/>
        <w:t>Fearlessness/Emotional reactiveness to aversive stimuli, Easy/Difficult temperament.</w:t>
      </w:r>
      <w:r w:rsidR="00FE30BF" w:rsidRPr="00646DFF">
        <w:rPr>
          <w:lang w:val="en-US"/>
        </w:rPr>
        <w:br/>
      </w:r>
      <w:r w:rsidR="00FE30BF" w:rsidRPr="00646DFF">
        <w:rPr>
          <w:lang w:val="en-US"/>
        </w:rPr>
        <w:br/>
      </w:r>
      <w:r w:rsidR="00FE30BF" w:rsidRPr="00646DFF">
        <w:rPr>
          <w:b/>
          <w:lang w:val="en-US"/>
        </w:rPr>
        <w:t>Self-regulation</w:t>
      </w:r>
      <w:r w:rsidR="00FE30BF" w:rsidRPr="00646DFF">
        <w:rPr>
          <w:lang w:val="en-US"/>
        </w:rPr>
        <w:br/>
        <w:t>Ability to inhibit emotionally driven behaviors (e.g., to inhibit and angry outburst).</w:t>
      </w:r>
      <w:r w:rsidR="00FE30BF" w:rsidRPr="00646DFF">
        <w:rPr>
          <w:lang w:val="en-US"/>
        </w:rPr>
        <w:br/>
      </w:r>
      <w:r w:rsidR="00FE30BF" w:rsidRPr="00646DFF">
        <w:rPr>
          <w:lang w:val="en-US"/>
        </w:rPr>
        <w:br/>
      </w:r>
      <w:r w:rsidR="00FE30BF" w:rsidRPr="00646DFF">
        <w:rPr>
          <w:b/>
          <w:lang w:val="en-US"/>
        </w:rPr>
        <w:t>Executive functioning</w:t>
      </w:r>
      <w:r w:rsidR="00FE30BF" w:rsidRPr="00646DFF">
        <w:rPr>
          <w:lang w:val="en-US"/>
        </w:rPr>
        <w:br/>
        <w:t>Attention, Inhibition, Working memory, Other prefrontal cortex focused dimensions.</w:t>
      </w:r>
      <w:r w:rsidR="00FE30BF" w:rsidRPr="00646DFF">
        <w:rPr>
          <w:lang w:val="en-US"/>
        </w:rPr>
        <w:br/>
      </w:r>
      <w:r w:rsidR="00FE30BF" w:rsidRPr="00646DFF">
        <w:rPr>
          <w:lang w:val="en-US"/>
        </w:rPr>
        <w:br/>
      </w:r>
      <w:r w:rsidR="00FE30BF" w:rsidRPr="00646DFF">
        <w:rPr>
          <w:b/>
          <w:lang w:val="en-US"/>
        </w:rPr>
        <w:t>Social information processing</w:t>
      </w:r>
      <w:r w:rsidR="00FE30BF" w:rsidRPr="00646DFF">
        <w:rPr>
          <w:lang w:val="en-US"/>
        </w:rPr>
        <w:br/>
      </w:r>
      <w:r w:rsidR="0063622A" w:rsidRPr="00646DFF">
        <w:rPr>
          <w:lang w:val="en-US"/>
        </w:rPr>
        <w:t>Social attributions, E</w:t>
      </w:r>
      <w:r w:rsidR="00FE30BF" w:rsidRPr="00646DFF">
        <w:rPr>
          <w:lang w:val="en-US"/>
        </w:rPr>
        <w:t>motional recognition in o</w:t>
      </w:r>
      <w:r w:rsidR="0063622A" w:rsidRPr="00646DFF">
        <w:rPr>
          <w:lang w:val="en-US"/>
        </w:rPr>
        <w:t>thers, S</w:t>
      </w:r>
      <w:r w:rsidR="00FE30BF" w:rsidRPr="00646DFF">
        <w:rPr>
          <w:lang w:val="en-US"/>
        </w:rPr>
        <w:t>ocial decision making.</w:t>
      </w:r>
      <w:r w:rsidR="00FE30BF" w:rsidRPr="00646DFF">
        <w:rPr>
          <w:lang w:val="en-US"/>
        </w:rPr>
        <w:br/>
      </w:r>
      <w:r w:rsidR="00FE30BF" w:rsidRPr="00646DFF">
        <w:rPr>
          <w:lang w:val="en-US"/>
        </w:rPr>
        <w:br/>
      </w:r>
      <w:r w:rsidR="00FE30BF" w:rsidRPr="00646DFF">
        <w:rPr>
          <w:rFonts w:hAnsi="Calibri"/>
          <w:b/>
          <w:color w:val="000000" w:themeColor="text1"/>
          <w:kern w:val="24"/>
          <w:lang w:val="en-US"/>
        </w:rPr>
        <w:t>Personality</w:t>
      </w:r>
      <w:r w:rsidR="00FE30BF" w:rsidRPr="00646DFF">
        <w:rPr>
          <w:lang w:val="en-US"/>
        </w:rPr>
        <w:br/>
        <w:t>Big five dimensions</w:t>
      </w:r>
      <w:r w:rsidR="0063622A" w:rsidRPr="00646DFF">
        <w:rPr>
          <w:lang w:val="en-US"/>
        </w:rPr>
        <w:t xml:space="preserve">, </w:t>
      </w:r>
      <w:r w:rsidR="00FE30BF" w:rsidRPr="00646DFF">
        <w:rPr>
          <w:lang w:val="en-US"/>
        </w:rPr>
        <w:t>Psychopathic personality traits</w:t>
      </w:r>
      <w:r w:rsidR="0063622A" w:rsidRPr="00646DFF">
        <w:rPr>
          <w:lang w:val="en-US"/>
        </w:rPr>
        <w:t xml:space="preserve"> (measured in other ways than via the CPTI)</w:t>
      </w:r>
      <w:r w:rsidR="00FE30BF" w:rsidRPr="00646DFF">
        <w:rPr>
          <w:lang w:val="en-US"/>
        </w:rPr>
        <w:t>.</w:t>
      </w:r>
      <w:r w:rsidR="00FE30BF" w:rsidRPr="00646DFF">
        <w:rPr>
          <w:lang w:val="en-US"/>
        </w:rPr>
        <w:br/>
      </w:r>
      <w:r w:rsidR="00FE30BF" w:rsidRPr="00646DFF">
        <w:rPr>
          <w:lang w:val="en-US"/>
        </w:rPr>
        <w:br/>
      </w:r>
      <w:r w:rsidR="00FE30BF" w:rsidRPr="00646DFF">
        <w:rPr>
          <w:b/>
          <w:lang w:val="en-US"/>
        </w:rPr>
        <w:t>Internalizing problems</w:t>
      </w:r>
      <w:r w:rsidR="00FE30BF" w:rsidRPr="00646DFF">
        <w:rPr>
          <w:lang w:val="en-US"/>
        </w:rPr>
        <w:br/>
        <w:t>Anxiety (preferably measuring both state and trait anxiety)</w:t>
      </w:r>
      <w:r w:rsidR="00FE30BF" w:rsidRPr="00646DFF">
        <w:rPr>
          <w:lang w:val="en-US"/>
        </w:rPr>
        <w:br/>
        <w:t>Depressive symptoms</w:t>
      </w:r>
      <w:r w:rsidR="00FE30BF" w:rsidRPr="00646DFF">
        <w:rPr>
          <w:lang w:val="en-US"/>
        </w:rPr>
        <w:br/>
      </w:r>
      <w:r w:rsidR="00FE30BF" w:rsidRPr="00646DFF">
        <w:rPr>
          <w:lang w:val="en-US"/>
        </w:rPr>
        <w:br/>
      </w:r>
      <w:r w:rsidR="00FE30BF" w:rsidRPr="00646DFF">
        <w:rPr>
          <w:b/>
          <w:lang w:val="en-US"/>
        </w:rPr>
        <w:t>Aggression</w:t>
      </w:r>
      <w:r w:rsidR="00FE30BF" w:rsidRPr="00646DFF">
        <w:rPr>
          <w:lang w:val="en-US"/>
        </w:rPr>
        <w:br/>
        <w:t>Proactive, Reactive.</w:t>
      </w:r>
      <w:r w:rsidR="00FE30BF" w:rsidRPr="00646DFF">
        <w:rPr>
          <w:lang w:val="en-US"/>
        </w:rPr>
        <w:br/>
      </w:r>
      <w:r w:rsidR="00FE30BF" w:rsidRPr="00646DFF">
        <w:rPr>
          <w:lang w:val="en-US"/>
        </w:rPr>
        <w:br/>
      </w:r>
      <w:r w:rsidR="00FE30BF" w:rsidRPr="00646DFF">
        <w:rPr>
          <w:b/>
          <w:lang w:val="en-US"/>
        </w:rPr>
        <w:t>Externalizing behavioral problems</w:t>
      </w:r>
      <w:r w:rsidR="00FE30BF" w:rsidRPr="00646DFF">
        <w:rPr>
          <w:b/>
          <w:lang w:val="en-US"/>
        </w:rPr>
        <w:br/>
      </w:r>
      <w:r w:rsidR="00FE30BF" w:rsidRPr="00646DFF">
        <w:rPr>
          <w:lang w:val="en-US"/>
        </w:rPr>
        <w:t>Conduct problems/Conduct Disorder symptoms (preferably close to or identical to DSM 5 criteria of CD)</w:t>
      </w:r>
      <w:r w:rsidR="0063622A" w:rsidRPr="00646DFF">
        <w:rPr>
          <w:lang w:val="en-US"/>
        </w:rPr>
        <w:t>.</w:t>
      </w:r>
      <w:r w:rsidR="0063622A" w:rsidRPr="00646DFF">
        <w:rPr>
          <w:lang w:val="en-US"/>
        </w:rPr>
        <w:br/>
        <w:t>Oppositional Defiant Disorder symptoms (preferably close to or identical to DSM 5 criteria of ODD).</w:t>
      </w:r>
      <w:r w:rsidR="0063622A" w:rsidRPr="00646DFF">
        <w:rPr>
          <w:lang w:val="en-US"/>
        </w:rPr>
        <w:br/>
      </w:r>
      <w:r w:rsidR="00FE30BF" w:rsidRPr="00646DFF">
        <w:rPr>
          <w:lang w:val="en-US"/>
        </w:rPr>
        <w:br/>
      </w:r>
      <w:r w:rsidR="00FE30BF" w:rsidRPr="00646DFF">
        <w:rPr>
          <w:b/>
          <w:lang w:val="en-US"/>
        </w:rPr>
        <w:t>Parents</w:t>
      </w:r>
      <w:r w:rsidR="00FE30BF" w:rsidRPr="00646DFF">
        <w:rPr>
          <w:lang w:val="en-US"/>
        </w:rPr>
        <w:br/>
      </w:r>
      <w:r w:rsidR="00FE30BF" w:rsidRPr="00646DFF">
        <w:rPr>
          <w:lang w:val="en-US"/>
        </w:rPr>
        <w:lastRenderedPageBreak/>
        <w:t>SES of parents, Where parents were born, Depressive symptoms of parents, Stress of parents, Substance use of parents, Criminality of parents</w:t>
      </w:r>
      <w:r w:rsidR="0063622A" w:rsidRPr="00646DFF">
        <w:rPr>
          <w:lang w:val="en-US"/>
        </w:rPr>
        <w:t>.</w:t>
      </w:r>
      <w:r w:rsidR="00FE30BF" w:rsidRPr="00646DFF">
        <w:rPr>
          <w:b/>
          <w:lang w:val="en-US"/>
        </w:rPr>
        <w:br/>
      </w:r>
      <w:r w:rsidR="00FE30BF" w:rsidRPr="00646DFF">
        <w:rPr>
          <w:lang w:val="en-US"/>
        </w:rPr>
        <w:br/>
      </w:r>
      <w:r w:rsidR="00FE30BF" w:rsidRPr="00646DFF">
        <w:rPr>
          <w:b/>
          <w:lang w:val="en-US"/>
        </w:rPr>
        <w:t>Parenting</w:t>
      </w:r>
      <w:r w:rsidR="00FE30BF" w:rsidRPr="00646DFF">
        <w:rPr>
          <w:lang w:val="en-US"/>
        </w:rPr>
        <w:br/>
        <w:t>Parent-child relations: Parental rejection, Parental Warmth, Parental Engagement, Child to care-give attachment.</w:t>
      </w:r>
      <w:r w:rsidR="00FE30BF" w:rsidRPr="00646DFF">
        <w:rPr>
          <w:lang w:val="en-US"/>
        </w:rPr>
        <w:br/>
        <w:t>Parenting strategies: Punitiveness/Harschness, Consistency, Responsiveness, Scuffolding, Reward orientation.</w:t>
      </w:r>
      <w:r w:rsidR="00FE30BF" w:rsidRPr="00646DFF">
        <w:rPr>
          <w:lang w:val="en-US"/>
        </w:rPr>
        <w:br/>
      </w:r>
      <w:r w:rsidR="00FE30BF" w:rsidRPr="00646DFF">
        <w:rPr>
          <w:lang w:val="en-US"/>
        </w:rPr>
        <w:br/>
      </w:r>
      <w:r w:rsidR="00FE30BF" w:rsidRPr="00646DFF">
        <w:rPr>
          <w:b/>
          <w:lang w:val="en-US"/>
        </w:rPr>
        <w:t>Social relations</w:t>
      </w:r>
      <w:r w:rsidR="00FE30BF" w:rsidRPr="00646DFF">
        <w:rPr>
          <w:lang w:val="en-US"/>
        </w:rPr>
        <w:br/>
      </w:r>
      <w:r w:rsidR="0063622A" w:rsidRPr="00646DFF">
        <w:rPr>
          <w:lang w:val="en-US"/>
        </w:rPr>
        <w:t>Relations to peers, parents,</w:t>
      </w:r>
      <w:r w:rsidR="00FE30BF" w:rsidRPr="00646DFF">
        <w:rPr>
          <w:lang w:val="en-US"/>
        </w:rPr>
        <w:t xml:space="preserve"> teachers,</w:t>
      </w:r>
      <w:r w:rsidR="0063622A" w:rsidRPr="00646DFF">
        <w:rPr>
          <w:lang w:val="en-US"/>
        </w:rPr>
        <w:t xml:space="preserve"> others,</w:t>
      </w:r>
      <w:r w:rsidR="00FE30BF" w:rsidRPr="00646DFF">
        <w:rPr>
          <w:lang w:val="en-US"/>
        </w:rPr>
        <w:t xml:space="preserve"> etc.</w:t>
      </w:r>
      <w:r w:rsidR="00FE30BF" w:rsidRPr="00646DFF">
        <w:rPr>
          <w:lang w:val="en-US"/>
        </w:rPr>
        <w:br/>
      </w:r>
      <w:r w:rsidR="00FE30BF" w:rsidRPr="00646DFF">
        <w:rPr>
          <w:lang w:val="en-US"/>
        </w:rPr>
        <w:br/>
      </w:r>
      <w:r w:rsidR="00FE30BF" w:rsidRPr="00646DFF">
        <w:rPr>
          <w:b/>
          <w:lang w:val="en-US"/>
        </w:rPr>
        <w:t>School</w:t>
      </w:r>
      <w:r w:rsidR="00FE30BF" w:rsidRPr="00646DFF">
        <w:rPr>
          <w:lang w:val="en-US"/>
        </w:rPr>
        <w:br/>
        <w:t>School attachment, School performance.</w:t>
      </w:r>
      <w:r w:rsidR="00FE30BF" w:rsidRPr="00646DFF">
        <w:rPr>
          <w:lang w:val="en-US"/>
        </w:rPr>
        <w:br/>
      </w:r>
      <w:r w:rsidR="00FE30BF" w:rsidRPr="00646DFF">
        <w:rPr>
          <w:lang w:val="en-US"/>
        </w:rPr>
        <w:br/>
      </w:r>
      <w:r w:rsidR="00FE30BF" w:rsidRPr="00646DFF">
        <w:rPr>
          <w:b/>
          <w:lang w:val="en-US"/>
        </w:rPr>
        <w:t>Negative life events</w:t>
      </w:r>
      <w:r w:rsidR="00FE30BF" w:rsidRPr="00646DFF">
        <w:rPr>
          <w:lang w:val="en-US"/>
        </w:rPr>
        <w:br/>
        <w:t>E.g., Divorce, Death/sickness of close relative, Economic crisis, Moving away, Trauma/Violence of the child, Witnessing of violence.</w:t>
      </w:r>
      <w:r w:rsidR="00FE30BF" w:rsidRPr="00646DFF">
        <w:rPr>
          <w:lang w:val="en-US"/>
        </w:rPr>
        <w:br/>
      </w:r>
      <w:r w:rsidR="00FE30BF" w:rsidRPr="00646DFF">
        <w:rPr>
          <w:lang w:val="en-US"/>
        </w:rPr>
        <w:br/>
      </w:r>
    </w:p>
    <w:sectPr w:rsidR="00FE30BF" w:rsidRPr="00646DFF" w:rsidSect="0063622A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529" w:rsidRDefault="00772529" w:rsidP="00FE30BF">
      <w:pPr>
        <w:spacing w:after="0" w:line="240" w:lineRule="auto"/>
      </w:pPr>
      <w:r>
        <w:separator/>
      </w:r>
    </w:p>
  </w:endnote>
  <w:endnote w:type="continuationSeparator" w:id="0">
    <w:p w:rsidR="00772529" w:rsidRDefault="00772529" w:rsidP="00FE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529" w:rsidRDefault="00772529" w:rsidP="00FE30BF">
      <w:pPr>
        <w:spacing w:after="0" w:line="240" w:lineRule="auto"/>
      </w:pPr>
      <w:r>
        <w:separator/>
      </w:r>
    </w:p>
  </w:footnote>
  <w:footnote w:type="continuationSeparator" w:id="0">
    <w:p w:rsidR="00772529" w:rsidRDefault="00772529" w:rsidP="00FE3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8712906"/>
      <w:docPartObj>
        <w:docPartGallery w:val="Page Numbers (Top of Page)"/>
        <w:docPartUnique/>
      </w:docPartObj>
    </w:sdtPr>
    <w:sdtEndPr/>
    <w:sdtContent>
      <w:p w:rsidR="00FE30BF" w:rsidRDefault="00FE30BF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343">
          <w:rPr>
            <w:noProof/>
          </w:rPr>
          <w:t>1</w:t>
        </w:r>
        <w:r>
          <w:fldChar w:fldCharType="end"/>
        </w:r>
        <w:r w:rsidR="00646DFF">
          <w:t xml:space="preserve"> (2)</w:t>
        </w:r>
      </w:p>
    </w:sdtContent>
  </w:sdt>
  <w:p w:rsidR="00FE30BF" w:rsidRDefault="00FE30B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BF"/>
    <w:rsid w:val="001D09C7"/>
    <w:rsid w:val="003D7E28"/>
    <w:rsid w:val="00587343"/>
    <w:rsid w:val="0063622A"/>
    <w:rsid w:val="00646DFF"/>
    <w:rsid w:val="00746675"/>
    <w:rsid w:val="00772529"/>
    <w:rsid w:val="00833A85"/>
    <w:rsid w:val="00A12962"/>
    <w:rsid w:val="00E53326"/>
    <w:rsid w:val="00ED59B7"/>
    <w:rsid w:val="00FD3A4E"/>
    <w:rsid w:val="00F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35032-A505-40DC-AFCC-79DA813D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E30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FE3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E30BF"/>
  </w:style>
  <w:style w:type="paragraph" w:styleId="Sidfot">
    <w:name w:val="footer"/>
    <w:basedOn w:val="Normal"/>
    <w:link w:val="SidfotChar"/>
    <w:uiPriority w:val="99"/>
    <w:unhideWhenUsed/>
    <w:rsid w:val="00FE3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E30BF"/>
  </w:style>
  <w:style w:type="character" w:styleId="Hyperlnk">
    <w:name w:val="Hyperlink"/>
    <w:basedOn w:val="Standardstycketeckensnitt"/>
    <w:uiPriority w:val="99"/>
    <w:unhideWhenUsed/>
    <w:rsid w:val="00ED59B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7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u.se/jps/cpt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2286</Characters>
  <Application>Microsoft Office Word</Application>
  <DocSecurity>4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Örebro universitet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Andershed</dc:creator>
  <cp:lastModifiedBy>Kristina Lexell</cp:lastModifiedBy>
  <cp:revision>2</cp:revision>
  <dcterms:created xsi:type="dcterms:W3CDTF">2016-01-29T11:52:00Z</dcterms:created>
  <dcterms:modified xsi:type="dcterms:W3CDTF">2016-01-29T11:52:00Z</dcterms:modified>
</cp:coreProperties>
</file>