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009D3" w14:textId="77777777" w:rsidR="00F05C91" w:rsidRPr="00F23C62" w:rsidRDefault="009153BA" w:rsidP="006A087E">
      <w:pPr>
        <w:tabs>
          <w:tab w:val="left" w:pos="4445"/>
        </w:tabs>
        <w:rPr>
          <w:rFonts w:ascii="Sabon LT Std" w:hAnsi="Sabon LT Std"/>
          <w:b/>
          <w:szCs w:val="24"/>
        </w:rPr>
      </w:pPr>
      <w:r>
        <w:rPr>
          <w:noProof/>
        </w:rPr>
        <w:drawing>
          <wp:inline distT="0" distB="0" distL="0" distR="0" wp14:anchorId="34F4FECB" wp14:editId="35DF7A81">
            <wp:extent cx="1304290" cy="898525"/>
            <wp:effectExtent l="0" t="0" r="0" b="0"/>
            <wp:docPr id="4" name="Picture 1" descr="Logo_txt_runt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txt_runt_far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290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05A8E2" w14:textId="77777777" w:rsidR="00297C62" w:rsidRPr="006A087E" w:rsidRDefault="006A087E" w:rsidP="009407B5">
      <w:pPr>
        <w:ind w:left="3091" w:right="-852" w:firstLine="1304"/>
      </w:pPr>
      <w:bookmarkStart w:id="0" w:name="Att"/>
      <w:bookmarkStart w:id="1" w:name="Doktyp"/>
      <w:bookmarkStart w:id="2" w:name="Adress"/>
      <w:bookmarkStart w:id="3" w:name="Postnr"/>
      <w:bookmarkStart w:id="4" w:name="Ort"/>
      <w:bookmarkStart w:id="5" w:name="Datum"/>
      <w:bookmarkStart w:id="6" w:name="Dnr"/>
      <w:bookmarkEnd w:id="0"/>
      <w:bookmarkEnd w:id="1"/>
      <w:bookmarkEnd w:id="2"/>
      <w:bookmarkEnd w:id="3"/>
      <w:bookmarkEnd w:id="4"/>
      <w:bookmarkEnd w:id="5"/>
      <w:bookmarkEnd w:id="6"/>
      <w:r w:rsidRPr="006A087E">
        <w:rPr>
          <w:szCs w:val="24"/>
        </w:rPr>
        <w:t>Datum</w:t>
      </w:r>
      <w:r w:rsidR="009C106B">
        <w:rPr>
          <w:szCs w:val="24"/>
        </w:rPr>
        <w:t>/Date</w:t>
      </w:r>
      <w:r>
        <w:rPr>
          <w:szCs w:val="24"/>
        </w:rPr>
        <w:t>……………………………..</w:t>
      </w:r>
    </w:p>
    <w:p w14:paraId="692CE002" w14:textId="77777777" w:rsidR="00AE7509" w:rsidRPr="009B0883" w:rsidRDefault="00AE7509" w:rsidP="00422948">
      <w:pPr>
        <w:ind w:left="4395"/>
      </w:pPr>
      <w:r w:rsidRPr="009B0883">
        <w:tab/>
      </w:r>
    </w:p>
    <w:p w14:paraId="799A9AF1" w14:textId="5889D4A7" w:rsidR="00163817" w:rsidRDefault="00A63722" w:rsidP="00422948">
      <w:pPr>
        <w:ind w:left="4395"/>
        <w:rPr>
          <w:sz w:val="16"/>
          <w:szCs w:val="16"/>
        </w:rPr>
      </w:pPr>
      <w:r>
        <w:t xml:space="preserve">ORU </w:t>
      </w:r>
      <w:r w:rsidR="00597686">
        <w:t>3</w:t>
      </w:r>
      <w:r w:rsidR="00591DEC">
        <w:t>.</w:t>
      </w:r>
      <w:r w:rsidR="00597686">
        <w:t>4</w:t>
      </w:r>
      <w:r w:rsidR="00591DEC">
        <w:t>.</w:t>
      </w:r>
      <w:r w:rsidR="00597686">
        <w:t>3</w:t>
      </w:r>
      <w:r w:rsidR="00591DEC">
        <w:t>-........................./20……</w:t>
      </w:r>
      <w:r w:rsidR="006B5EAD">
        <w:br/>
      </w:r>
      <w:r w:rsidR="00D06D11">
        <w:rPr>
          <w:sz w:val="16"/>
          <w:szCs w:val="16"/>
        </w:rPr>
        <w:t>ärendenummer</w:t>
      </w:r>
      <w:r w:rsidR="00FC45F1">
        <w:rPr>
          <w:sz w:val="16"/>
          <w:szCs w:val="16"/>
        </w:rPr>
        <w:t>, se</w:t>
      </w:r>
      <w:r w:rsidR="006B5EAD" w:rsidRPr="00FC45F1">
        <w:rPr>
          <w:sz w:val="16"/>
          <w:szCs w:val="16"/>
        </w:rPr>
        <w:t xml:space="preserve"> disputations</w:t>
      </w:r>
      <w:r w:rsidR="00C95039">
        <w:rPr>
          <w:sz w:val="16"/>
          <w:szCs w:val="16"/>
        </w:rPr>
        <w:t>beslutet</w:t>
      </w:r>
    </w:p>
    <w:p w14:paraId="3B37172C" w14:textId="77777777" w:rsidR="0033223A" w:rsidRPr="0033223A" w:rsidRDefault="0033223A" w:rsidP="00422948">
      <w:pPr>
        <w:ind w:left="4395"/>
        <w:rPr>
          <w:sz w:val="16"/>
          <w:szCs w:val="16"/>
          <w:lang w:val="en-US"/>
        </w:rPr>
      </w:pPr>
      <w:r w:rsidRPr="0033223A">
        <w:rPr>
          <w:sz w:val="16"/>
          <w:szCs w:val="16"/>
          <w:lang w:val="en-US"/>
        </w:rPr>
        <w:t>Registration number, see decision on public defence</w:t>
      </w:r>
    </w:p>
    <w:p w14:paraId="4B80C422" w14:textId="77777777" w:rsidR="00F23C62" w:rsidRPr="0033223A" w:rsidRDefault="00163817" w:rsidP="00422948">
      <w:pPr>
        <w:rPr>
          <w:lang w:val="en-US"/>
        </w:rPr>
      </w:pPr>
      <w:r w:rsidRPr="0033223A">
        <w:rPr>
          <w:lang w:val="en-US"/>
        </w:rPr>
        <w:tab/>
      </w:r>
      <w:r w:rsidR="00C72B2D" w:rsidRPr="0033223A">
        <w:rPr>
          <w:lang w:val="en-US"/>
        </w:rPr>
        <w:tab/>
      </w:r>
    </w:p>
    <w:p w14:paraId="25F11B54" w14:textId="77777777" w:rsidR="0064457A" w:rsidRPr="003D0EC7" w:rsidRDefault="006A087E" w:rsidP="00422948">
      <w:pPr>
        <w:rPr>
          <w:b/>
          <w:lang w:val="en-US"/>
        </w:rPr>
      </w:pPr>
      <w:r w:rsidRPr="003D0EC7">
        <w:rPr>
          <w:b/>
          <w:lang w:val="en-US"/>
        </w:rPr>
        <w:t>BETYGSNÄMNDSPROTOKOLL</w:t>
      </w:r>
    </w:p>
    <w:p w14:paraId="2DB22A3A" w14:textId="77777777" w:rsidR="009C106B" w:rsidRPr="003D0EC7" w:rsidRDefault="00A73A61" w:rsidP="00422948">
      <w:pPr>
        <w:rPr>
          <w:i/>
          <w:sz w:val="18"/>
          <w:szCs w:val="18"/>
          <w:lang w:val="en-US"/>
        </w:rPr>
      </w:pPr>
      <w:r>
        <w:rPr>
          <w:b/>
          <w:i/>
          <w:sz w:val="18"/>
          <w:szCs w:val="18"/>
          <w:lang w:val="en-US"/>
        </w:rPr>
        <w:t>Minutes</w:t>
      </w:r>
      <w:r w:rsidR="009C106B" w:rsidRPr="003D0EC7">
        <w:rPr>
          <w:b/>
          <w:i/>
          <w:sz w:val="18"/>
          <w:szCs w:val="18"/>
          <w:lang w:val="en-US"/>
        </w:rPr>
        <w:t xml:space="preserve"> of the examining committee</w:t>
      </w:r>
    </w:p>
    <w:p w14:paraId="270ABC34" w14:textId="77777777" w:rsidR="00260A02" w:rsidRPr="003D0EC7" w:rsidRDefault="00260A02" w:rsidP="00422948">
      <w:pPr>
        <w:rPr>
          <w:lang w:val="en-US"/>
        </w:rPr>
      </w:pPr>
    </w:p>
    <w:p w14:paraId="61E2D527" w14:textId="77777777" w:rsidR="00764AE3" w:rsidRPr="00764AE3" w:rsidRDefault="00764AE3" w:rsidP="00764AE3">
      <w:pPr>
        <w:rPr>
          <w:b/>
          <w:i/>
        </w:rPr>
      </w:pPr>
      <w:bookmarkStart w:id="7" w:name="_Toc52868489"/>
      <w:bookmarkStart w:id="8" w:name="_Toc67286054"/>
      <w:bookmarkStart w:id="9" w:name="_Toc89144476"/>
      <w:r w:rsidRPr="00764AE3">
        <w:rPr>
          <w:b/>
          <w:i/>
        </w:rPr>
        <w:t>Ärende</w:t>
      </w:r>
    </w:p>
    <w:tbl>
      <w:tblPr>
        <w:tblW w:w="772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103"/>
      </w:tblGrid>
      <w:tr w:rsidR="00764AE3" w:rsidRPr="009B0883" w14:paraId="7C1BBCA2" w14:textId="77777777" w:rsidTr="00FC45F1">
        <w:trPr>
          <w:trHeight w:val="483"/>
        </w:trPr>
        <w:tc>
          <w:tcPr>
            <w:tcW w:w="7725" w:type="dxa"/>
            <w:gridSpan w:val="2"/>
            <w:vAlign w:val="center"/>
          </w:tcPr>
          <w:p w14:paraId="56183732" w14:textId="77777777" w:rsidR="00764AE3" w:rsidRDefault="00764AE3" w:rsidP="00E757AD">
            <w:pPr>
              <w:rPr>
                <w:b/>
                <w:sz w:val="26"/>
                <w:szCs w:val="26"/>
              </w:rPr>
            </w:pPr>
            <w:r w:rsidRPr="00764AE3">
              <w:rPr>
                <w:b/>
                <w:sz w:val="26"/>
                <w:szCs w:val="26"/>
              </w:rPr>
              <w:t>Betyg på doktorsavhandling</w:t>
            </w:r>
          </w:p>
          <w:p w14:paraId="7A0A66EE" w14:textId="77777777" w:rsidR="009C106B" w:rsidRPr="009C106B" w:rsidRDefault="00A05981" w:rsidP="00E757AD">
            <w:pPr>
              <w:rPr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Grade</w:t>
            </w:r>
            <w:r w:rsidR="009C106B" w:rsidRPr="009C106B">
              <w:rPr>
                <w:b/>
                <w:i/>
                <w:sz w:val="18"/>
                <w:szCs w:val="18"/>
              </w:rPr>
              <w:t xml:space="preserve"> of doctoral thesis</w:t>
            </w:r>
          </w:p>
        </w:tc>
      </w:tr>
      <w:tr w:rsidR="00764AE3" w:rsidRPr="00D55DC4" w14:paraId="421577EF" w14:textId="77777777" w:rsidTr="00FC45F1">
        <w:trPr>
          <w:trHeight w:val="340"/>
        </w:trPr>
        <w:tc>
          <w:tcPr>
            <w:tcW w:w="2622" w:type="dxa"/>
            <w:vAlign w:val="center"/>
          </w:tcPr>
          <w:p w14:paraId="4F207C93" w14:textId="77777777" w:rsidR="00764AE3" w:rsidRPr="003D0EC7" w:rsidRDefault="00764AE3" w:rsidP="00764AE3">
            <w:pPr>
              <w:rPr>
                <w:sz w:val="21"/>
                <w:szCs w:val="21"/>
                <w:lang w:val="en-US"/>
              </w:rPr>
            </w:pPr>
            <w:r w:rsidRPr="003D0EC7">
              <w:rPr>
                <w:sz w:val="21"/>
                <w:szCs w:val="21"/>
                <w:lang w:val="en-US"/>
              </w:rPr>
              <w:t>Doktorand/respondent</w:t>
            </w:r>
          </w:p>
          <w:p w14:paraId="2C57F8A2" w14:textId="77777777" w:rsidR="009C106B" w:rsidRPr="003D0EC7" w:rsidRDefault="009C106B" w:rsidP="009C106B">
            <w:pPr>
              <w:rPr>
                <w:i/>
                <w:sz w:val="18"/>
                <w:szCs w:val="18"/>
                <w:lang w:val="en-US"/>
              </w:rPr>
            </w:pPr>
            <w:r w:rsidRPr="003D0EC7">
              <w:rPr>
                <w:i/>
                <w:sz w:val="18"/>
                <w:szCs w:val="18"/>
                <w:lang w:val="en-US"/>
              </w:rPr>
              <w:t>Name of doctoral student</w:t>
            </w:r>
          </w:p>
        </w:tc>
        <w:tc>
          <w:tcPr>
            <w:tcW w:w="5103" w:type="dxa"/>
            <w:vAlign w:val="center"/>
          </w:tcPr>
          <w:p w14:paraId="45EA218A" w14:textId="77777777" w:rsidR="00764AE3" w:rsidRPr="003D0EC7" w:rsidRDefault="00764AE3" w:rsidP="00764AE3">
            <w:pPr>
              <w:rPr>
                <w:lang w:val="en-US"/>
              </w:rPr>
            </w:pPr>
          </w:p>
        </w:tc>
      </w:tr>
      <w:tr w:rsidR="00764AE3" w:rsidRPr="00597686" w14:paraId="2EB3AAC7" w14:textId="77777777" w:rsidTr="00FC45F1">
        <w:trPr>
          <w:trHeight w:val="340"/>
        </w:trPr>
        <w:tc>
          <w:tcPr>
            <w:tcW w:w="2622" w:type="dxa"/>
            <w:vAlign w:val="center"/>
          </w:tcPr>
          <w:p w14:paraId="4CA6ECA2" w14:textId="77777777" w:rsidR="00764AE3" w:rsidRDefault="001F35FC" w:rsidP="00764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Personnummer</w:t>
            </w:r>
          </w:p>
          <w:p w14:paraId="3AD0D067" w14:textId="60BE1ED2" w:rsidR="009C106B" w:rsidRPr="00597686" w:rsidRDefault="00597686" w:rsidP="00597686">
            <w:pPr>
              <w:rPr>
                <w:i/>
                <w:sz w:val="18"/>
                <w:szCs w:val="18"/>
                <w:lang w:val="en-US"/>
              </w:rPr>
            </w:pPr>
            <w:r w:rsidRPr="00597686">
              <w:rPr>
                <w:i/>
                <w:sz w:val="18"/>
                <w:szCs w:val="18"/>
                <w:lang w:val="en-US"/>
              </w:rPr>
              <w:t>Personal identity number</w:t>
            </w:r>
          </w:p>
        </w:tc>
        <w:tc>
          <w:tcPr>
            <w:tcW w:w="5103" w:type="dxa"/>
            <w:vAlign w:val="center"/>
          </w:tcPr>
          <w:p w14:paraId="77D7D92E" w14:textId="77777777" w:rsidR="00764AE3" w:rsidRPr="00597686" w:rsidRDefault="00764AE3" w:rsidP="00764AE3">
            <w:pPr>
              <w:rPr>
                <w:lang w:val="en-US"/>
              </w:rPr>
            </w:pPr>
          </w:p>
        </w:tc>
      </w:tr>
      <w:tr w:rsidR="001F35FC" w:rsidRPr="00764AE3" w14:paraId="7B7E9C79" w14:textId="77777777" w:rsidTr="00FC45F1">
        <w:trPr>
          <w:trHeight w:val="340"/>
        </w:trPr>
        <w:tc>
          <w:tcPr>
            <w:tcW w:w="2622" w:type="dxa"/>
            <w:vAlign w:val="center"/>
          </w:tcPr>
          <w:p w14:paraId="3DAB71E1" w14:textId="77777777" w:rsidR="001F35FC" w:rsidRDefault="001F35FC" w:rsidP="00764AE3">
            <w:pPr>
              <w:rPr>
                <w:sz w:val="21"/>
                <w:szCs w:val="21"/>
              </w:rPr>
            </w:pPr>
            <w:r w:rsidRPr="00E30C6A">
              <w:rPr>
                <w:sz w:val="21"/>
                <w:szCs w:val="21"/>
              </w:rPr>
              <w:t>Avhandlingstitel</w:t>
            </w:r>
          </w:p>
          <w:p w14:paraId="753C998E" w14:textId="77777777" w:rsidR="009C106B" w:rsidRPr="009C106B" w:rsidRDefault="009C106B" w:rsidP="00764A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Thesis title</w:t>
            </w:r>
          </w:p>
        </w:tc>
        <w:tc>
          <w:tcPr>
            <w:tcW w:w="5103" w:type="dxa"/>
            <w:vAlign w:val="center"/>
          </w:tcPr>
          <w:p w14:paraId="30DBCE1B" w14:textId="77777777" w:rsidR="001F35FC" w:rsidRPr="00591DEC" w:rsidRDefault="001F35FC" w:rsidP="00764AE3"/>
        </w:tc>
      </w:tr>
      <w:tr w:rsidR="00764AE3" w:rsidRPr="00095B8E" w14:paraId="5F3A2580" w14:textId="77777777" w:rsidTr="00FC45F1">
        <w:trPr>
          <w:trHeight w:val="340"/>
        </w:trPr>
        <w:tc>
          <w:tcPr>
            <w:tcW w:w="2622" w:type="dxa"/>
            <w:vAlign w:val="center"/>
          </w:tcPr>
          <w:p w14:paraId="4345D6C7" w14:textId="77777777" w:rsidR="00764AE3" w:rsidRDefault="00764AE3" w:rsidP="00764AE3">
            <w:pPr>
              <w:rPr>
                <w:sz w:val="21"/>
                <w:szCs w:val="21"/>
              </w:rPr>
            </w:pPr>
            <w:r w:rsidRPr="00E30C6A">
              <w:rPr>
                <w:sz w:val="21"/>
                <w:szCs w:val="21"/>
              </w:rPr>
              <w:t>Forskarutbildningsämne</w:t>
            </w:r>
          </w:p>
          <w:p w14:paraId="694D5DD7" w14:textId="77777777" w:rsidR="009C106B" w:rsidRPr="009C106B" w:rsidRDefault="009C106B" w:rsidP="00764AE3">
            <w:pPr>
              <w:rPr>
                <w:i/>
                <w:sz w:val="18"/>
                <w:szCs w:val="18"/>
              </w:rPr>
            </w:pPr>
            <w:r w:rsidRPr="009C106B">
              <w:rPr>
                <w:i/>
                <w:sz w:val="18"/>
                <w:szCs w:val="18"/>
              </w:rPr>
              <w:t>Subject</w:t>
            </w:r>
          </w:p>
        </w:tc>
        <w:tc>
          <w:tcPr>
            <w:tcW w:w="5103" w:type="dxa"/>
            <w:vAlign w:val="center"/>
          </w:tcPr>
          <w:p w14:paraId="5816013B" w14:textId="77777777" w:rsidR="00764AE3" w:rsidRDefault="00764AE3" w:rsidP="00764AE3"/>
        </w:tc>
      </w:tr>
      <w:tr w:rsidR="00764AE3" w:rsidRPr="00095B8E" w14:paraId="3CFCEC3C" w14:textId="77777777" w:rsidTr="00FC45F1">
        <w:trPr>
          <w:trHeight w:val="340"/>
        </w:trPr>
        <w:tc>
          <w:tcPr>
            <w:tcW w:w="2622" w:type="dxa"/>
            <w:vAlign w:val="center"/>
          </w:tcPr>
          <w:p w14:paraId="54BD7D02" w14:textId="77777777" w:rsidR="00764AE3" w:rsidRDefault="00764AE3" w:rsidP="00764AE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Institution</w:t>
            </w:r>
          </w:p>
          <w:p w14:paraId="0471A9F2" w14:textId="77777777" w:rsidR="009C106B" w:rsidRPr="009C106B" w:rsidRDefault="009C106B" w:rsidP="00764AE3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School</w:t>
            </w:r>
          </w:p>
        </w:tc>
        <w:tc>
          <w:tcPr>
            <w:tcW w:w="5103" w:type="dxa"/>
            <w:vAlign w:val="center"/>
          </w:tcPr>
          <w:p w14:paraId="179151D4" w14:textId="77777777" w:rsidR="00764AE3" w:rsidRDefault="00764AE3" w:rsidP="00764AE3"/>
        </w:tc>
      </w:tr>
    </w:tbl>
    <w:p w14:paraId="4DFF98CE" w14:textId="77777777" w:rsidR="00764AE3" w:rsidRDefault="00764AE3" w:rsidP="005952C4">
      <w:pPr>
        <w:ind w:left="284" w:hanging="284"/>
      </w:pP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5245"/>
        <w:gridCol w:w="709"/>
      </w:tblGrid>
      <w:tr w:rsidR="008F5A0F" w:rsidRPr="009C106B" w14:paraId="3E6D13C6" w14:textId="77777777" w:rsidTr="007D76D9">
        <w:trPr>
          <w:cantSplit/>
        </w:trPr>
        <w:tc>
          <w:tcPr>
            <w:tcW w:w="7725" w:type="dxa"/>
            <w:gridSpan w:val="3"/>
            <w:tcBorders>
              <w:bottom w:val="dotted" w:sz="4" w:space="0" w:color="auto"/>
            </w:tcBorders>
          </w:tcPr>
          <w:p w14:paraId="6195FCF6" w14:textId="77777777" w:rsidR="008F5A0F" w:rsidRDefault="008F5A0F" w:rsidP="007D76D9">
            <w:pPr>
              <w:rPr>
                <w:b/>
                <w:i/>
              </w:rPr>
            </w:pPr>
            <w:r w:rsidRPr="00073B2A">
              <w:rPr>
                <w:b/>
                <w:i/>
              </w:rPr>
              <w:t xml:space="preserve">Närvarande </w:t>
            </w:r>
            <w:r>
              <w:rPr>
                <w:b/>
                <w:i/>
              </w:rPr>
              <w:t xml:space="preserve">ledamöter i </w:t>
            </w:r>
            <w:r w:rsidRPr="00073B2A">
              <w:rPr>
                <w:b/>
                <w:i/>
              </w:rPr>
              <w:t>betygsnämnd</w:t>
            </w:r>
            <w:r>
              <w:rPr>
                <w:b/>
                <w:i/>
              </w:rPr>
              <w:t>en</w:t>
            </w:r>
          </w:p>
          <w:p w14:paraId="5216594F" w14:textId="77777777" w:rsidR="009C106B" w:rsidRPr="009C106B" w:rsidRDefault="009C106B" w:rsidP="007D76D9">
            <w:pPr>
              <w:rPr>
                <w:b/>
                <w:i/>
                <w:sz w:val="18"/>
                <w:szCs w:val="18"/>
                <w:lang w:val="en-US"/>
              </w:rPr>
            </w:pPr>
            <w:r>
              <w:rPr>
                <w:b/>
                <w:i/>
                <w:sz w:val="18"/>
                <w:szCs w:val="18"/>
                <w:lang w:val="en-US"/>
              </w:rPr>
              <w:t>Present</w:t>
            </w:r>
            <w:r w:rsidRPr="009C106B">
              <w:rPr>
                <w:b/>
                <w:i/>
                <w:sz w:val="18"/>
                <w:szCs w:val="18"/>
                <w:lang w:val="en-US"/>
              </w:rPr>
              <w:t xml:space="preserve"> members of the examining committee</w:t>
            </w:r>
          </w:p>
        </w:tc>
      </w:tr>
      <w:tr w:rsidR="008F5A0F" w:rsidRPr="009B0883" w14:paraId="3603ADE6" w14:textId="77777777" w:rsidTr="007D76D9">
        <w:trPr>
          <w:trHeight w:val="340"/>
        </w:trPr>
        <w:tc>
          <w:tcPr>
            <w:tcW w:w="7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99C783B" w14:textId="77777777" w:rsidR="008F5A0F" w:rsidRPr="009C106B" w:rsidRDefault="008F5A0F" w:rsidP="007D76D9">
            <w:pPr>
              <w:ind w:left="142"/>
              <w:rPr>
                <w:lang w:val="en-US"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2BD5F75" w14:textId="77777777" w:rsidR="008F5A0F" w:rsidRPr="00CF1617" w:rsidRDefault="008F5A0F" w:rsidP="007D76D9">
            <w:pPr>
              <w:rPr>
                <w:sz w:val="16"/>
                <w:szCs w:val="16"/>
              </w:rPr>
            </w:pPr>
            <w:r w:rsidRPr="00CF1617">
              <w:rPr>
                <w:sz w:val="16"/>
                <w:szCs w:val="16"/>
              </w:rPr>
              <w:t>*)</w:t>
            </w:r>
          </w:p>
        </w:tc>
      </w:tr>
      <w:tr w:rsidR="008F5A0F" w:rsidRPr="00C806C2" w14:paraId="11D01892" w14:textId="77777777" w:rsidTr="007D76D9">
        <w:trPr>
          <w:trHeight w:val="340"/>
        </w:trPr>
        <w:tc>
          <w:tcPr>
            <w:tcW w:w="7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6331258" w14:textId="77777777" w:rsidR="008F5A0F" w:rsidRPr="009B0883" w:rsidRDefault="008F5A0F" w:rsidP="007D76D9">
            <w:pPr>
              <w:ind w:left="142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5396E2" w14:textId="77777777" w:rsidR="008F5A0F" w:rsidRPr="00C806C2" w:rsidRDefault="008F5A0F" w:rsidP="007D76D9"/>
        </w:tc>
      </w:tr>
      <w:tr w:rsidR="008F5A0F" w:rsidRPr="009B0883" w14:paraId="0E2AC1E7" w14:textId="77777777" w:rsidTr="007D76D9">
        <w:trPr>
          <w:trHeight w:val="340"/>
        </w:trPr>
        <w:tc>
          <w:tcPr>
            <w:tcW w:w="70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74B62EA" w14:textId="77777777" w:rsidR="008F5A0F" w:rsidRPr="00A63722" w:rsidRDefault="008F5A0F" w:rsidP="007D76D9">
            <w:pPr>
              <w:ind w:left="142"/>
            </w:pP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21EAEF5" w14:textId="77777777" w:rsidR="008F5A0F" w:rsidRPr="009B0883" w:rsidRDefault="008F5A0F" w:rsidP="007D76D9"/>
        </w:tc>
      </w:tr>
      <w:tr w:rsidR="008F5A0F" w:rsidRPr="00D55DC4" w14:paraId="026E6926" w14:textId="77777777" w:rsidTr="007D76D9">
        <w:tc>
          <w:tcPr>
            <w:tcW w:w="7725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195D66AE" w14:textId="77777777" w:rsidR="008F5A0F" w:rsidRDefault="008F5A0F" w:rsidP="007D76D9">
            <w:pPr>
              <w:rPr>
                <w:sz w:val="16"/>
                <w:szCs w:val="16"/>
              </w:rPr>
            </w:pPr>
            <w:r w:rsidRPr="003D0EC7">
              <w:rPr>
                <w:sz w:val="16"/>
                <w:szCs w:val="16"/>
              </w:rPr>
              <w:t>* Om en ledamot deltar i sammanträdet via konferenstelefon markeras detta med ”Tel” i högerspalten ovan.</w:t>
            </w:r>
          </w:p>
          <w:p w14:paraId="2F38D7AF" w14:textId="77777777" w:rsidR="003D0EC7" w:rsidRPr="003D0EC7" w:rsidRDefault="003D0EC7" w:rsidP="007D76D9">
            <w:pPr>
              <w:rPr>
                <w:i/>
                <w:sz w:val="16"/>
                <w:szCs w:val="16"/>
                <w:lang w:val="en-US"/>
              </w:rPr>
            </w:pPr>
            <w:r w:rsidRPr="003D0EC7">
              <w:rPr>
                <w:i/>
                <w:sz w:val="16"/>
                <w:szCs w:val="16"/>
                <w:lang w:val="en"/>
              </w:rPr>
              <w:t>If a member participates in the meeting via conference phone, this is marked with "Tel" in the right column above.</w:t>
            </w:r>
          </w:p>
          <w:p w14:paraId="32B73070" w14:textId="77777777" w:rsidR="008F5A0F" w:rsidRPr="003D0EC7" w:rsidRDefault="003D0EC7" w:rsidP="003D0EC7">
            <w:pPr>
              <w:tabs>
                <w:tab w:val="left" w:pos="5700"/>
              </w:tabs>
              <w:rPr>
                <w:lang w:val="en-US"/>
              </w:rPr>
            </w:pPr>
            <w:r w:rsidRPr="003D0EC7">
              <w:rPr>
                <w:lang w:val="en-US"/>
              </w:rPr>
              <w:tab/>
            </w:r>
          </w:p>
          <w:p w14:paraId="38CA06B0" w14:textId="77777777" w:rsidR="00206B45" w:rsidRDefault="008F5A0F" w:rsidP="008F5A0F">
            <w:r w:rsidRPr="00FC45F1">
              <w:rPr>
                <w:b/>
                <w:i/>
                <w:sz w:val="23"/>
                <w:szCs w:val="23"/>
              </w:rPr>
              <w:t xml:space="preserve">Närvarande opponent och handledare- endast under </w:t>
            </w:r>
            <w:r>
              <w:rPr>
                <w:b/>
                <w:i/>
                <w:sz w:val="23"/>
                <w:szCs w:val="23"/>
              </w:rPr>
              <w:t xml:space="preserve">del 1 av </w:t>
            </w:r>
            <w:r w:rsidRPr="00FC45F1">
              <w:rPr>
                <w:b/>
                <w:i/>
                <w:sz w:val="23"/>
                <w:szCs w:val="23"/>
              </w:rPr>
              <w:t>sammanträdet</w:t>
            </w:r>
            <w:r w:rsidR="00206B45">
              <w:t xml:space="preserve">  </w:t>
            </w:r>
          </w:p>
          <w:p w14:paraId="396F6B26" w14:textId="77777777" w:rsidR="009C106B" w:rsidRPr="009C106B" w:rsidRDefault="009C106B" w:rsidP="008F5A0F">
            <w:pPr>
              <w:rPr>
                <w:b/>
                <w:i/>
                <w:sz w:val="18"/>
                <w:szCs w:val="18"/>
                <w:lang w:val="en-US"/>
              </w:rPr>
            </w:pPr>
            <w:r w:rsidRPr="009C106B">
              <w:rPr>
                <w:sz w:val="18"/>
                <w:szCs w:val="18"/>
                <w:lang w:val="en-US"/>
              </w:rPr>
              <w:t>Present opponent och supervisor (s) – only during the first part of the examining committe</w:t>
            </w:r>
            <w:r w:rsidR="0033223A">
              <w:rPr>
                <w:sz w:val="18"/>
                <w:szCs w:val="18"/>
                <w:lang w:val="en-US"/>
              </w:rPr>
              <w:t>e</w:t>
            </w:r>
            <w:r w:rsidRPr="009C106B">
              <w:rPr>
                <w:sz w:val="18"/>
                <w:szCs w:val="18"/>
                <w:lang w:val="en-US"/>
              </w:rPr>
              <w:t xml:space="preserve"> meeting</w:t>
            </w:r>
          </w:p>
        </w:tc>
      </w:tr>
      <w:tr w:rsidR="008F5A0F" w:rsidRPr="009B0883" w14:paraId="27636766" w14:textId="77777777" w:rsidTr="007D76D9">
        <w:trPr>
          <w:trHeight w:val="340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60C49033" w14:textId="77777777" w:rsidR="008F5A0F" w:rsidRDefault="008F5A0F" w:rsidP="007D76D9">
            <w:pPr>
              <w:rPr>
                <w:sz w:val="21"/>
                <w:szCs w:val="21"/>
              </w:rPr>
            </w:pPr>
            <w:r w:rsidRPr="00CF1617">
              <w:rPr>
                <w:sz w:val="21"/>
                <w:szCs w:val="21"/>
              </w:rPr>
              <w:t>Opponent</w:t>
            </w:r>
          </w:p>
          <w:p w14:paraId="6FDCD39C" w14:textId="77777777" w:rsidR="0033223A" w:rsidRPr="0033223A" w:rsidRDefault="0033223A" w:rsidP="007D76D9">
            <w:pPr>
              <w:rPr>
                <w:i/>
                <w:sz w:val="18"/>
                <w:szCs w:val="18"/>
              </w:rPr>
            </w:pPr>
            <w:r w:rsidRPr="0033223A">
              <w:rPr>
                <w:i/>
                <w:sz w:val="18"/>
                <w:szCs w:val="18"/>
              </w:rPr>
              <w:t>Faculty examiner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5AF0BC6" w14:textId="77777777" w:rsidR="008F5A0F" w:rsidRPr="00D941AF" w:rsidRDefault="008F5A0F" w:rsidP="007D76D9">
            <w:pPr>
              <w:rPr>
                <w:sz w:val="20"/>
              </w:rPr>
            </w:pPr>
          </w:p>
        </w:tc>
      </w:tr>
      <w:tr w:rsidR="008F5A0F" w:rsidRPr="009B0883" w14:paraId="1FD52DE3" w14:textId="77777777" w:rsidTr="007D76D9">
        <w:trPr>
          <w:trHeight w:val="340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2B827DF0" w14:textId="77777777" w:rsidR="008F5A0F" w:rsidRDefault="008F5A0F" w:rsidP="007D76D9">
            <w:pPr>
              <w:rPr>
                <w:sz w:val="21"/>
                <w:szCs w:val="21"/>
              </w:rPr>
            </w:pPr>
            <w:r w:rsidRPr="00CF1617">
              <w:rPr>
                <w:sz w:val="21"/>
                <w:szCs w:val="21"/>
              </w:rPr>
              <w:t>Huvudhandledare</w:t>
            </w:r>
          </w:p>
          <w:p w14:paraId="48261769" w14:textId="77777777" w:rsidR="0033223A" w:rsidRPr="0033223A" w:rsidRDefault="0033223A" w:rsidP="007D76D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Principal supervisor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85CEBF6" w14:textId="77777777" w:rsidR="008F5A0F" w:rsidRPr="00D941AF" w:rsidRDefault="008F5A0F" w:rsidP="007D76D9">
            <w:pPr>
              <w:rPr>
                <w:sz w:val="20"/>
              </w:rPr>
            </w:pPr>
          </w:p>
        </w:tc>
      </w:tr>
      <w:tr w:rsidR="008F5A0F" w:rsidRPr="005E3A6F" w14:paraId="6430EBC5" w14:textId="77777777" w:rsidTr="007D76D9">
        <w:trPr>
          <w:trHeight w:val="340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04E1822" w14:textId="77777777" w:rsidR="008F5A0F" w:rsidRDefault="008F5A0F" w:rsidP="007D76D9">
            <w:pPr>
              <w:rPr>
                <w:sz w:val="21"/>
                <w:szCs w:val="21"/>
              </w:rPr>
            </w:pPr>
            <w:r w:rsidRPr="00CF1617">
              <w:rPr>
                <w:sz w:val="21"/>
                <w:szCs w:val="21"/>
              </w:rPr>
              <w:t>Handledare</w:t>
            </w:r>
          </w:p>
          <w:p w14:paraId="5F00B2CE" w14:textId="77777777" w:rsidR="0033223A" w:rsidRPr="0033223A" w:rsidRDefault="0033223A" w:rsidP="007D76D9">
            <w:pPr>
              <w:rPr>
                <w:i/>
                <w:sz w:val="18"/>
                <w:szCs w:val="18"/>
              </w:rPr>
            </w:pPr>
            <w:r w:rsidRPr="0033223A">
              <w:rPr>
                <w:i/>
                <w:sz w:val="18"/>
                <w:szCs w:val="18"/>
              </w:rPr>
              <w:t>Supervisor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38D87C9A" w14:textId="77777777" w:rsidR="008F5A0F" w:rsidRPr="00D941AF" w:rsidRDefault="008F5A0F" w:rsidP="007D76D9">
            <w:pPr>
              <w:rPr>
                <w:sz w:val="20"/>
              </w:rPr>
            </w:pPr>
          </w:p>
        </w:tc>
      </w:tr>
      <w:tr w:rsidR="008F5A0F" w:rsidRPr="005E3A6F" w14:paraId="3EF2C8CB" w14:textId="77777777" w:rsidTr="007D76D9">
        <w:trPr>
          <w:trHeight w:val="340"/>
        </w:trPr>
        <w:tc>
          <w:tcPr>
            <w:tcW w:w="17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43D1DDE0" w14:textId="77777777" w:rsidR="008F5A0F" w:rsidRDefault="008F5A0F" w:rsidP="007D76D9">
            <w:pPr>
              <w:rPr>
                <w:sz w:val="21"/>
                <w:szCs w:val="21"/>
              </w:rPr>
            </w:pPr>
            <w:r w:rsidRPr="00CF1617">
              <w:rPr>
                <w:sz w:val="21"/>
                <w:szCs w:val="21"/>
              </w:rPr>
              <w:t>Handledare</w:t>
            </w:r>
          </w:p>
          <w:p w14:paraId="6539B722" w14:textId="77777777" w:rsidR="0033223A" w:rsidRPr="0033223A" w:rsidRDefault="0033223A" w:rsidP="007D76D9">
            <w:pPr>
              <w:rPr>
                <w:i/>
                <w:sz w:val="18"/>
                <w:szCs w:val="18"/>
              </w:rPr>
            </w:pPr>
            <w:r w:rsidRPr="0033223A">
              <w:rPr>
                <w:i/>
                <w:sz w:val="18"/>
                <w:szCs w:val="18"/>
              </w:rPr>
              <w:t>Supervisor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72338E9B" w14:textId="77777777" w:rsidR="008F5A0F" w:rsidRPr="00D941AF" w:rsidRDefault="008F5A0F" w:rsidP="007D76D9">
            <w:pPr>
              <w:rPr>
                <w:sz w:val="20"/>
              </w:rPr>
            </w:pPr>
          </w:p>
        </w:tc>
      </w:tr>
    </w:tbl>
    <w:p w14:paraId="030DF096" w14:textId="77777777" w:rsidR="00764AE3" w:rsidRDefault="00764AE3" w:rsidP="009407B5"/>
    <w:p w14:paraId="48D35FFE" w14:textId="77777777" w:rsidR="00C74250" w:rsidRDefault="00D94D51" w:rsidP="005952C4">
      <w:pPr>
        <w:ind w:left="284" w:hanging="284"/>
        <w:rPr>
          <w:b/>
          <w:sz w:val="26"/>
          <w:szCs w:val="26"/>
        </w:rPr>
      </w:pPr>
      <w:r w:rsidRPr="008F023E">
        <w:rPr>
          <w:b/>
          <w:sz w:val="26"/>
          <w:szCs w:val="26"/>
        </w:rPr>
        <w:t xml:space="preserve">Del </w:t>
      </w:r>
      <w:r w:rsidR="00A73A61">
        <w:rPr>
          <w:b/>
          <w:sz w:val="26"/>
          <w:szCs w:val="26"/>
        </w:rPr>
        <w:t>1</w:t>
      </w:r>
      <w:r w:rsidR="00687CAA" w:rsidRPr="008F023E">
        <w:rPr>
          <w:b/>
          <w:sz w:val="26"/>
          <w:szCs w:val="26"/>
        </w:rPr>
        <w:t xml:space="preserve"> av sammanträdet</w:t>
      </w:r>
    </w:p>
    <w:p w14:paraId="70166146" w14:textId="77777777" w:rsidR="005952C4" w:rsidRPr="003D0EC7" w:rsidRDefault="006D47E4" w:rsidP="003D0EC7">
      <w:pPr>
        <w:ind w:left="284" w:hanging="284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Part 1 of the meeting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5103"/>
      </w:tblGrid>
      <w:tr w:rsidR="00217938" w:rsidRPr="00D55DC4" w14:paraId="0C1D6170" w14:textId="77777777" w:rsidTr="00FC45F1">
        <w:trPr>
          <w:trHeight w:val="340"/>
        </w:trPr>
        <w:tc>
          <w:tcPr>
            <w:tcW w:w="7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59EAEA5" w14:textId="77777777" w:rsidR="00217938" w:rsidRDefault="001B63A9" w:rsidP="001B63A9">
            <w:pPr>
              <w:ind w:left="426" w:hanging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§ </w:t>
            </w:r>
            <w:r w:rsidR="00217938" w:rsidRPr="00E30C6A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ab/>
            </w:r>
            <w:r w:rsidR="00217938" w:rsidRPr="00E30C6A">
              <w:rPr>
                <w:sz w:val="21"/>
                <w:szCs w:val="21"/>
              </w:rPr>
              <w:t>Efter genomförd disputation förkl</w:t>
            </w:r>
            <w:r w:rsidR="00D941AF" w:rsidRPr="00E30C6A">
              <w:rPr>
                <w:sz w:val="21"/>
                <w:szCs w:val="21"/>
              </w:rPr>
              <w:t>aras betygsnämndens sammanträde</w:t>
            </w:r>
            <w:r w:rsidR="00C806C2" w:rsidRPr="00E30C6A">
              <w:rPr>
                <w:sz w:val="21"/>
                <w:szCs w:val="21"/>
              </w:rPr>
              <w:t xml:space="preserve"> ö</w:t>
            </w:r>
            <w:r w:rsidR="00217938" w:rsidRPr="00E30C6A">
              <w:rPr>
                <w:sz w:val="21"/>
                <w:szCs w:val="21"/>
              </w:rPr>
              <w:t>ppnat.</w:t>
            </w:r>
          </w:p>
          <w:p w14:paraId="539EBF4A" w14:textId="77777777" w:rsidR="006D47E4" w:rsidRPr="006D47E4" w:rsidRDefault="006D47E4" w:rsidP="006D47E4">
            <w:pPr>
              <w:ind w:left="426"/>
              <w:rPr>
                <w:i/>
                <w:sz w:val="18"/>
                <w:szCs w:val="18"/>
                <w:lang w:val="en-US"/>
              </w:rPr>
            </w:pPr>
            <w:r w:rsidRPr="006D47E4">
              <w:rPr>
                <w:i/>
                <w:sz w:val="18"/>
                <w:szCs w:val="18"/>
                <w:lang w:val="en-US"/>
              </w:rPr>
              <w:t xml:space="preserve">After the public defence, the </w:t>
            </w:r>
            <w:r>
              <w:rPr>
                <w:i/>
                <w:sz w:val="18"/>
                <w:szCs w:val="18"/>
                <w:lang w:val="en-US"/>
              </w:rPr>
              <w:t xml:space="preserve">meeting of the </w:t>
            </w:r>
            <w:r w:rsidRPr="006D47E4">
              <w:rPr>
                <w:i/>
                <w:sz w:val="18"/>
                <w:szCs w:val="18"/>
                <w:lang w:val="en-US"/>
              </w:rPr>
              <w:t>examining committe</w:t>
            </w:r>
            <w:r>
              <w:rPr>
                <w:i/>
                <w:sz w:val="18"/>
                <w:szCs w:val="18"/>
                <w:lang w:val="en-US"/>
              </w:rPr>
              <w:t>e</w:t>
            </w:r>
            <w:r w:rsidRPr="006D47E4">
              <w:rPr>
                <w:i/>
                <w:sz w:val="18"/>
                <w:szCs w:val="18"/>
                <w:lang w:val="en-US"/>
              </w:rPr>
              <w:t xml:space="preserve"> </w:t>
            </w:r>
            <w:r>
              <w:rPr>
                <w:i/>
                <w:sz w:val="18"/>
                <w:szCs w:val="18"/>
                <w:lang w:val="en-US"/>
              </w:rPr>
              <w:t>is announced</w:t>
            </w:r>
          </w:p>
        </w:tc>
      </w:tr>
      <w:tr w:rsidR="00D941AF" w:rsidRPr="00D55DC4" w14:paraId="3FD62727" w14:textId="77777777" w:rsidTr="00FC45F1">
        <w:trPr>
          <w:trHeight w:val="703"/>
        </w:trPr>
        <w:tc>
          <w:tcPr>
            <w:tcW w:w="26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2FBA36" w14:textId="77777777" w:rsidR="001B63A9" w:rsidRDefault="001B63A9" w:rsidP="001B63A9">
            <w:pPr>
              <w:ind w:left="426" w:hanging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§ 2</w:t>
            </w:r>
            <w:r>
              <w:rPr>
                <w:sz w:val="21"/>
                <w:szCs w:val="21"/>
              </w:rPr>
              <w:tab/>
            </w:r>
            <w:r w:rsidR="00D941AF" w:rsidRPr="00E30C6A">
              <w:rPr>
                <w:sz w:val="21"/>
                <w:szCs w:val="21"/>
              </w:rPr>
              <w:t>Till ordförande i</w:t>
            </w:r>
          </w:p>
          <w:p w14:paraId="6807901E" w14:textId="77777777" w:rsidR="00C806C2" w:rsidRDefault="001B63A9" w:rsidP="001B63A9">
            <w:pPr>
              <w:ind w:left="426" w:hanging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</w:t>
            </w:r>
            <w:r>
              <w:rPr>
                <w:sz w:val="21"/>
                <w:szCs w:val="21"/>
              </w:rPr>
              <w:tab/>
              <w:t>betygs</w:t>
            </w:r>
            <w:r>
              <w:rPr>
                <w:sz w:val="21"/>
                <w:szCs w:val="21"/>
              </w:rPr>
              <w:softHyphen/>
            </w:r>
            <w:r w:rsidR="00D941AF" w:rsidRPr="00E30C6A">
              <w:rPr>
                <w:sz w:val="21"/>
                <w:szCs w:val="21"/>
              </w:rPr>
              <w:t>nämnden utse</w:t>
            </w:r>
            <w:r w:rsidR="00FC45F1">
              <w:rPr>
                <w:sz w:val="21"/>
                <w:szCs w:val="21"/>
              </w:rPr>
              <w:t>s</w:t>
            </w:r>
            <w:r w:rsidR="00D941AF" w:rsidRPr="00E30C6A">
              <w:rPr>
                <w:sz w:val="21"/>
                <w:szCs w:val="21"/>
              </w:rPr>
              <w:t>:</w:t>
            </w:r>
          </w:p>
          <w:p w14:paraId="0530BB53" w14:textId="77777777" w:rsidR="006D47E4" w:rsidRPr="006D47E4" w:rsidRDefault="006D47E4" w:rsidP="006D47E4">
            <w:pPr>
              <w:ind w:left="426"/>
              <w:rPr>
                <w:i/>
                <w:sz w:val="18"/>
                <w:szCs w:val="18"/>
                <w:lang w:val="en-US"/>
              </w:rPr>
            </w:pPr>
            <w:r w:rsidRPr="006D47E4">
              <w:rPr>
                <w:i/>
                <w:sz w:val="18"/>
                <w:szCs w:val="18"/>
                <w:lang w:val="en-US"/>
              </w:rPr>
              <w:t xml:space="preserve">Chair of the examining </w:t>
            </w:r>
            <w:r w:rsidR="003D0EC7">
              <w:rPr>
                <w:i/>
                <w:sz w:val="18"/>
                <w:szCs w:val="18"/>
                <w:lang w:val="en-US"/>
              </w:rPr>
              <w:t>committee:</w:t>
            </w:r>
          </w:p>
        </w:tc>
        <w:tc>
          <w:tcPr>
            <w:tcW w:w="510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8F0C43" w14:textId="77777777" w:rsidR="00D941AF" w:rsidRPr="006D47E4" w:rsidRDefault="00D941AF" w:rsidP="001B63A9">
            <w:pPr>
              <w:ind w:left="426" w:hanging="426"/>
              <w:rPr>
                <w:lang w:val="en-US"/>
              </w:rPr>
            </w:pPr>
          </w:p>
        </w:tc>
      </w:tr>
      <w:tr w:rsidR="00217938" w:rsidRPr="00597686" w14:paraId="38F83902" w14:textId="77777777" w:rsidTr="00FC45F1">
        <w:trPr>
          <w:trHeight w:val="629"/>
        </w:trPr>
        <w:tc>
          <w:tcPr>
            <w:tcW w:w="77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8E195" w14:textId="77777777" w:rsidR="00E30C6A" w:rsidRDefault="003333D2" w:rsidP="001B63A9">
            <w:pPr>
              <w:ind w:left="426" w:hanging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§ 3</w:t>
            </w:r>
            <w:r w:rsidR="001B63A9">
              <w:rPr>
                <w:sz w:val="21"/>
                <w:szCs w:val="21"/>
              </w:rPr>
              <w:tab/>
            </w:r>
            <w:r w:rsidR="00217938" w:rsidRPr="00E30C6A">
              <w:rPr>
                <w:sz w:val="21"/>
                <w:szCs w:val="21"/>
              </w:rPr>
              <w:t>Betygsnämnden inhämtar information från närvarande opponent och handledare.</w:t>
            </w:r>
          </w:p>
          <w:p w14:paraId="0AE2BF83" w14:textId="77777777" w:rsidR="00CF1617" w:rsidRDefault="001B63A9" w:rsidP="001B63A9">
            <w:pPr>
              <w:ind w:left="426" w:hanging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ab/>
            </w:r>
            <w:r w:rsidR="00D941AF" w:rsidRPr="00E30C6A">
              <w:rPr>
                <w:sz w:val="21"/>
                <w:szCs w:val="21"/>
              </w:rPr>
              <w:t>Opponent och alla handledare lämnar därefter sammanträdet.</w:t>
            </w:r>
            <w:r w:rsidR="00217938" w:rsidRPr="00E30C6A">
              <w:rPr>
                <w:sz w:val="21"/>
                <w:szCs w:val="21"/>
              </w:rPr>
              <w:t xml:space="preserve"> </w:t>
            </w:r>
          </w:p>
          <w:p w14:paraId="37D9C8C7" w14:textId="77777777" w:rsidR="006D47E4" w:rsidRPr="006D47E4" w:rsidRDefault="006D47E4" w:rsidP="006D47E4">
            <w:pPr>
              <w:ind w:left="426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"/>
              </w:rPr>
              <w:t>The examining committee</w:t>
            </w:r>
            <w:r w:rsidRPr="006D47E4">
              <w:rPr>
                <w:i/>
                <w:sz w:val="18"/>
                <w:szCs w:val="18"/>
                <w:lang w:val="en"/>
              </w:rPr>
              <w:t xml:space="preserve"> colle</w:t>
            </w:r>
            <w:r>
              <w:rPr>
                <w:i/>
                <w:sz w:val="18"/>
                <w:szCs w:val="18"/>
                <w:lang w:val="en"/>
              </w:rPr>
              <w:t>cts information from the</w:t>
            </w:r>
            <w:r w:rsidRPr="006D47E4">
              <w:rPr>
                <w:i/>
                <w:sz w:val="18"/>
                <w:szCs w:val="18"/>
                <w:lang w:val="en"/>
              </w:rPr>
              <w:t xml:space="preserve"> opponent and supervisor</w:t>
            </w:r>
            <w:r>
              <w:rPr>
                <w:i/>
                <w:sz w:val="18"/>
                <w:szCs w:val="18"/>
                <w:lang w:val="en"/>
              </w:rPr>
              <w:t>(s)</w:t>
            </w:r>
            <w:r w:rsidRPr="006D47E4">
              <w:rPr>
                <w:i/>
                <w:sz w:val="18"/>
                <w:szCs w:val="18"/>
                <w:lang w:val="en"/>
              </w:rPr>
              <w:t>. The opponent and all supervisors then leave the meeting</w:t>
            </w:r>
            <w:r>
              <w:rPr>
                <w:i/>
                <w:sz w:val="18"/>
                <w:szCs w:val="18"/>
                <w:lang w:val="en"/>
              </w:rPr>
              <w:t>.</w:t>
            </w:r>
          </w:p>
        </w:tc>
      </w:tr>
    </w:tbl>
    <w:p w14:paraId="66B7F926" w14:textId="77777777" w:rsidR="00D94D51" w:rsidRDefault="00A73A61" w:rsidP="005952C4">
      <w:pPr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>Del 2</w:t>
      </w:r>
      <w:r w:rsidR="00687CAA" w:rsidRPr="008F023E">
        <w:rPr>
          <w:b/>
          <w:sz w:val="26"/>
          <w:szCs w:val="26"/>
        </w:rPr>
        <w:t xml:space="preserve"> av sammanträdet</w:t>
      </w:r>
    </w:p>
    <w:p w14:paraId="3ADE06DD" w14:textId="77777777" w:rsidR="00C10049" w:rsidRPr="00D94D51" w:rsidRDefault="006D47E4" w:rsidP="005952C4">
      <w:pPr>
        <w:ind w:left="284" w:hanging="284"/>
        <w:rPr>
          <w:u w:val="single"/>
        </w:rPr>
      </w:pPr>
      <w:r>
        <w:rPr>
          <w:b/>
          <w:i/>
          <w:sz w:val="18"/>
          <w:szCs w:val="18"/>
        </w:rPr>
        <w:t>Part 2 of the meeting</w:t>
      </w:r>
    </w:p>
    <w:tbl>
      <w:tblPr>
        <w:tblW w:w="77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5"/>
      </w:tblGrid>
      <w:tr w:rsidR="00C10049" w:rsidRPr="00CC555E" w14:paraId="42C127A7" w14:textId="77777777" w:rsidTr="00FC45F1">
        <w:trPr>
          <w:trHeight w:val="426"/>
        </w:trPr>
        <w:tc>
          <w:tcPr>
            <w:tcW w:w="7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BA20E0" w14:textId="77777777" w:rsidR="00FC45F1" w:rsidRDefault="001B63A9" w:rsidP="001B63A9">
            <w:pPr>
              <w:ind w:left="426" w:hanging="42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§ </w:t>
            </w:r>
            <w:r w:rsidR="003333D2">
              <w:rPr>
                <w:sz w:val="21"/>
                <w:szCs w:val="21"/>
              </w:rPr>
              <w:t>4</w:t>
            </w:r>
            <w:r>
              <w:rPr>
                <w:sz w:val="21"/>
                <w:szCs w:val="21"/>
              </w:rPr>
              <w:tab/>
            </w:r>
            <w:r w:rsidR="00C10049" w:rsidRPr="00E30C6A">
              <w:rPr>
                <w:sz w:val="21"/>
                <w:szCs w:val="21"/>
              </w:rPr>
              <w:t>Betygsnämnden har enskild överläggning.</w:t>
            </w:r>
          </w:p>
          <w:p w14:paraId="698C3459" w14:textId="77777777" w:rsidR="006D47E4" w:rsidRPr="009407B5" w:rsidRDefault="00CC555E" w:rsidP="006D47E4">
            <w:pPr>
              <w:ind w:left="426"/>
              <w:rPr>
                <w:i/>
                <w:sz w:val="18"/>
                <w:szCs w:val="18"/>
              </w:rPr>
            </w:pPr>
            <w:r w:rsidRPr="009407B5">
              <w:rPr>
                <w:i/>
                <w:sz w:val="18"/>
                <w:szCs w:val="18"/>
              </w:rPr>
              <w:t>Separate deliberation by the examining committee</w:t>
            </w:r>
          </w:p>
        </w:tc>
      </w:tr>
      <w:tr w:rsidR="00C10049" w:rsidRPr="00D55DC4" w14:paraId="207EF9C5" w14:textId="77777777" w:rsidTr="00FC45F1">
        <w:tc>
          <w:tcPr>
            <w:tcW w:w="7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B0C09" w14:textId="77777777" w:rsidR="00342DF2" w:rsidRDefault="00342DF2" w:rsidP="009407B5">
            <w:pPr>
              <w:spacing w:before="120" w:after="120"/>
            </w:pPr>
            <w:r>
              <w:t xml:space="preserve">Betygsnämnden fattar följande </w:t>
            </w:r>
          </w:p>
          <w:p w14:paraId="33A96AFF" w14:textId="77777777" w:rsidR="00C10049" w:rsidRPr="008F023E" w:rsidRDefault="00C10049" w:rsidP="00C10049">
            <w:pPr>
              <w:ind w:left="284" w:hanging="284"/>
              <w:rPr>
                <w:b/>
                <w:sz w:val="26"/>
                <w:szCs w:val="26"/>
              </w:rPr>
            </w:pPr>
            <w:r w:rsidRPr="008F023E">
              <w:rPr>
                <w:b/>
                <w:sz w:val="26"/>
                <w:szCs w:val="26"/>
              </w:rPr>
              <w:t>BESLUT</w:t>
            </w:r>
          </w:p>
          <w:p w14:paraId="057A752F" w14:textId="77777777" w:rsidR="00C10049" w:rsidRDefault="006D47E4" w:rsidP="00C10049">
            <w:pPr>
              <w:ind w:left="284" w:hanging="284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Decision</w:t>
            </w:r>
          </w:p>
          <w:p w14:paraId="45EE368F" w14:textId="77777777" w:rsidR="006D47E4" w:rsidRPr="006D47E4" w:rsidRDefault="006D47E4" w:rsidP="00C10049">
            <w:pPr>
              <w:ind w:left="284" w:hanging="284"/>
              <w:rPr>
                <w:i/>
                <w:sz w:val="18"/>
                <w:szCs w:val="18"/>
              </w:rPr>
            </w:pPr>
          </w:p>
          <w:p w14:paraId="5EAFE569" w14:textId="77777777" w:rsidR="00C10049" w:rsidRDefault="00007214" w:rsidP="00C10049">
            <w:pPr>
              <w:ind w:left="284" w:hanging="284"/>
            </w:pPr>
            <w:r>
              <w:t>Doktorsa</w:t>
            </w:r>
            <w:r w:rsidR="00C10049">
              <w:t>vhandlingen åsätts betyget</w:t>
            </w:r>
          </w:p>
          <w:p w14:paraId="1D00E8B4" w14:textId="77777777" w:rsidR="006D47E4" w:rsidRPr="006D47E4" w:rsidRDefault="003D0EC7" w:rsidP="00C10049">
            <w:pPr>
              <w:ind w:left="284" w:hanging="284"/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>The grade of the thesis</w:t>
            </w:r>
          </w:p>
          <w:p w14:paraId="46EC0906" w14:textId="6E31C375" w:rsidR="00C10049" w:rsidRPr="00D55DC4" w:rsidRDefault="00C10049" w:rsidP="00C10049">
            <w:pPr>
              <w:ind w:left="284" w:hanging="284"/>
            </w:pPr>
            <w:r w:rsidRPr="00D55DC4">
              <w:br/>
            </w:r>
            <w:sdt>
              <w:sdtPr>
                <w:id w:val="-423025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D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5DC4">
              <w:t xml:space="preserve">  GODKÄND</w:t>
            </w:r>
            <w:r w:rsidR="00A05981" w:rsidRPr="00D55DC4">
              <w:t xml:space="preserve"> </w:t>
            </w:r>
            <w:r w:rsidR="00A05981" w:rsidRPr="00D55DC4">
              <w:rPr>
                <w:i/>
                <w:sz w:val="18"/>
                <w:szCs w:val="18"/>
              </w:rPr>
              <w:t>(pass)</w:t>
            </w:r>
            <w:r w:rsidRPr="00D55DC4">
              <w:tab/>
            </w:r>
            <w:r w:rsidRPr="00D55DC4">
              <w:tab/>
            </w:r>
            <w:sdt>
              <w:sdtPr>
                <w:id w:val="-1498649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55DC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D55DC4">
              <w:t xml:space="preserve">  </w:t>
            </w:r>
            <w:r w:rsidR="004E4CB5" w:rsidRPr="00D55DC4">
              <w:t>UNDER</w:t>
            </w:r>
            <w:r w:rsidRPr="00D55DC4">
              <w:t>KÄND</w:t>
            </w:r>
            <w:r w:rsidR="00A05981" w:rsidRPr="00D55DC4">
              <w:t xml:space="preserve"> </w:t>
            </w:r>
            <w:r w:rsidR="00A05981" w:rsidRPr="00D55DC4">
              <w:rPr>
                <w:i/>
                <w:sz w:val="18"/>
                <w:szCs w:val="18"/>
              </w:rPr>
              <w:t>(fail)</w:t>
            </w:r>
          </w:p>
          <w:p w14:paraId="6822F788" w14:textId="77777777" w:rsidR="00C10049" w:rsidRPr="00D55DC4" w:rsidRDefault="00C10049" w:rsidP="009407B5">
            <w:pPr>
              <w:rPr>
                <w:sz w:val="22"/>
                <w:szCs w:val="22"/>
              </w:rPr>
            </w:pPr>
          </w:p>
        </w:tc>
      </w:tr>
      <w:tr w:rsidR="00C10049" w:rsidRPr="00597686" w14:paraId="18E56401" w14:textId="77777777" w:rsidTr="00FC45F1">
        <w:trPr>
          <w:trHeight w:val="293"/>
        </w:trPr>
        <w:tc>
          <w:tcPr>
            <w:tcW w:w="77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40BA7B" w14:textId="77777777" w:rsidR="008F023E" w:rsidRDefault="009407B5" w:rsidP="002A4E29">
            <w:pPr>
              <w:rPr>
                <w:sz w:val="20"/>
              </w:rPr>
            </w:pPr>
            <w:r>
              <w:rPr>
                <w:sz w:val="20"/>
              </w:rPr>
              <w:t>Ev.</w:t>
            </w:r>
            <w:r w:rsidR="00A63722" w:rsidRPr="009407B5">
              <w:rPr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 w:rsidR="00C10049" w:rsidRPr="00727C0B">
              <w:rPr>
                <w:sz w:val="20"/>
              </w:rPr>
              <w:t>otivering</w:t>
            </w:r>
            <w:r>
              <w:rPr>
                <w:sz w:val="20"/>
              </w:rPr>
              <w:t xml:space="preserve"> av beslut</w:t>
            </w:r>
            <w:r w:rsidR="00A63722" w:rsidRPr="00727C0B">
              <w:rPr>
                <w:sz w:val="20"/>
              </w:rPr>
              <w:t xml:space="preserve"> </w:t>
            </w:r>
            <w:r w:rsidR="008F023E" w:rsidRPr="00727C0B">
              <w:rPr>
                <w:sz w:val="20"/>
              </w:rPr>
              <w:t xml:space="preserve">och/eller </w:t>
            </w:r>
            <w:r w:rsidR="00C10049" w:rsidRPr="00727C0B">
              <w:rPr>
                <w:sz w:val="20"/>
              </w:rPr>
              <w:t>reservation</w:t>
            </w:r>
            <w:r w:rsidR="00A63722" w:rsidRPr="00727C0B">
              <w:rPr>
                <w:sz w:val="20"/>
              </w:rPr>
              <w:t xml:space="preserve"> redovisas </w:t>
            </w:r>
            <w:r>
              <w:rPr>
                <w:sz w:val="20"/>
              </w:rPr>
              <w:t>i denna ruta</w:t>
            </w:r>
            <w:r w:rsidR="002A4E29">
              <w:rPr>
                <w:sz w:val="20"/>
              </w:rPr>
              <w:t xml:space="preserve">. Vid betyget underkänt </w:t>
            </w:r>
            <w:r w:rsidR="002A4E29" w:rsidRPr="002A4E29">
              <w:rPr>
                <w:sz w:val="20"/>
              </w:rPr>
              <w:t>ska beslutet innehålla en klargörande motivering. (Jfr 32 § förvaltningslagen).</w:t>
            </w:r>
          </w:p>
          <w:p w14:paraId="483ED833" w14:textId="33E8168C" w:rsidR="00EE4A3F" w:rsidRDefault="00E219E6" w:rsidP="009407B5">
            <w:pPr>
              <w:rPr>
                <w:i/>
                <w:sz w:val="18"/>
                <w:szCs w:val="18"/>
                <w:lang w:val="en-US"/>
              </w:rPr>
            </w:pPr>
            <w:r>
              <w:rPr>
                <w:i/>
                <w:sz w:val="18"/>
                <w:szCs w:val="18"/>
                <w:lang w:val="en-US"/>
              </w:rPr>
              <w:t xml:space="preserve">Reasons and/or </w:t>
            </w:r>
            <w:r w:rsidR="00473784">
              <w:rPr>
                <w:i/>
                <w:sz w:val="18"/>
                <w:szCs w:val="18"/>
                <w:lang w:val="en-US"/>
              </w:rPr>
              <w:t>difference of opinion</w:t>
            </w:r>
            <w:r w:rsidR="009407B5">
              <w:rPr>
                <w:i/>
                <w:sz w:val="18"/>
                <w:szCs w:val="18"/>
                <w:lang w:val="en-US"/>
              </w:rPr>
              <w:t xml:space="preserve"> is reported in this box</w:t>
            </w:r>
            <w:r w:rsidR="002A4E29">
              <w:rPr>
                <w:i/>
                <w:sz w:val="18"/>
                <w:szCs w:val="18"/>
                <w:lang w:val="en-US"/>
              </w:rPr>
              <w:t xml:space="preserve">. </w:t>
            </w:r>
            <w:r w:rsidR="002A4E29" w:rsidRPr="002A4E29">
              <w:rPr>
                <w:i/>
                <w:sz w:val="18"/>
                <w:szCs w:val="18"/>
                <w:lang w:val="en-GB"/>
              </w:rPr>
              <w:t xml:space="preserve">For the grade </w:t>
            </w:r>
            <w:r w:rsidR="006C5FBB">
              <w:rPr>
                <w:i/>
                <w:sz w:val="18"/>
                <w:szCs w:val="18"/>
                <w:lang w:val="en-GB"/>
              </w:rPr>
              <w:t>Fail</w:t>
            </w:r>
            <w:r w:rsidR="002A4E29" w:rsidRPr="002A4E29">
              <w:rPr>
                <w:i/>
                <w:sz w:val="18"/>
                <w:szCs w:val="18"/>
                <w:lang w:val="en-GB"/>
              </w:rPr>
              <w:t xml:space="preserve">, the </w:t>
            </w:r>
            <w:r w:rsidR="004158F2">
              <w:rPr>
                <w:i/>
                <w:sz w:val="18"/>
                <w:szCs w:val="18"/>
                <w:lang w:val="en-GB"/>
              </w:rPr>
              <w:t>reasons</w:t>
            </w:r>
            <w:r w:rsidR="006C5FBB">
              <w:rPr>
                <w:i/>
                <w:sz w:val="18"/>
                <w:szCs w:val="18"/>
                <w:lang w:val="en-GB"/>
              </w:rPr>
              <w:t xml:space="preserve"> for the decision must be provided</w:t>
            </w:r>
            <w:r w:rsidR="002A4E29" w:rsidRPr="002A4E29">
              <w:rPr>
                <w:i/>
                <w:sz w:val="18"/>
                <w:szCs w:val="18"/>
                <w:lang w:val="en-GB"/>
              </w:rPr>
              <w:t>. (Section 32 of the Administrative Procedure Act)</w:t>
            </w:r>
            <w:r w:rsidR="002A4E29">
              <w:rPr>
                <w:i/>
                <w:sz w:val="18"/>
                <w:szCs w:val="18"/>
                <w:lang w:val="en-GB"/>
              </w:rPr>
              <w:t>.</w:t>
            </w:r>
          </w:p>
          <w:p w14:paraId="2DF8FC5D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43F63B79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585479EE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3BD68BA8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30B890F6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339DFA8B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4EA183C8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25496EF8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0D32D55F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7230569B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437761E2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55F2F264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6449D79E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7FE1BACF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11C8A56B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597EA40E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6A68910A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4891124F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00784D33" w14:textId="77777777" w:rsid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  <w:p w14:paraId="2236519B" w14:textId="77777777" w:rsidR="009407B5" w:rsidRPr="009407B5" w:rsidRDefault="009407B5" w:rsidP="009407B5">
            <w:pPr>
              <w:rPr>
                <w:sz w:val="18"/>
                <w:szCs w:val="18"/>
                <w:lang w:val="en-US"/>
              </w:rPr>
            </w:pPr>
          </w:p>
        </w:tc>
      </w:tr>
    </w:tbl>
    <w:p w14:paraId="333A3E49" w14:textId="77777777" w:rsidR="00C10049" w:rsidRPr="00EE4A3F" w:rsidRDefault="00C10049" w:rsidP="005952C4">
      <w:pPr>
        <w:ind w:left="284" w:hanging="284"/>
        <w:rPr>
          <w:sz w:val="20"/>
          <w:lang w:val="en-US"/>
        </w:rPr>
      </w:pPr>
    </w:p>
    <w:p w14:paraId="5C745664" w14:textId="77777777" w:rsidR="00C10049" w:rsidRPr="00EE4A3F" w:rsidRDefault="00C10049" w:rsidP="00C10049">
      <w:pPr>
        <w:rPr>
          <w:lang w:val="en-US"/>
        </w:rPr>
      </w:pPr>
      <w:r w:rsidRPr="00EE4A3F">
        <w:rPr>
          <w:lang w:val="en-US"/>
        </w:rPr>
        <w:tab/>
      </w:r>
      <w:r w:rsidRPr="00EE4A3F">
        <w:rPr>
          <w:lang w:val="en-US"/>
        </w:rPr>
        <w:tab/>
      </w:r>
    </w:p>
    <w:p w14:paraId="762310AE" w14:textId="77777777" w:rsidR="00C10049" w:rsidRPr="00EE4A3F" w:rsidRDefault="00C10049" w:rsidP="00C10049">
      <w:pPr>
        <w:rPr>
          <w:lang w:val="en-US"/>
        </w:rPr>
      </w:pPr>
    </w:p>
    <w:p w14:paraId="3A43DD58" w14:textId="77777777" w:rsidR="00007214" w:rsidRDefault="006A087E" w:rsidP="00C10049">
      <w:pPr>
        <w:rPr>
          <w:sz w:val="20"/>
        </w:rPr>
      </w:pPr>
      <w:r>
        <w:t>……………………………</w:t>
      </w:r>
      <w:r w:rsidR="00007214">
        <w:t>....</w:t>
      </w:r>
      <w:r>
        <w:t>..........</w:t>
      </w:r>
      <w:r w:rsidR="00007214">
        <w:t xml:space="preserve"> </w:t>
      </w:r>
      <w:r>
        <w:t xml:space="preserve">    ……………………………..............</w:t>
      </w:r>
    </w:p>
    <w:p w14:paraId="588F55CE" w14:textId="77777777" w:rsidR="00C10049" w:rsidRDefault="00007214" w:rsidP="00C10049">
      <w:pPr>
        <w:rPr>
          <w:sz w:val="20"/>
        </w:rPr>
      </w:pPr>
      <w:r>
        <w:rPr>
          <w:sz w:val="20"/>
        </w:rPr>
        <w:t>Ordförande i betygsnämnden (namnteckning och namnförtydligande)</w:t>
      </w:r>
    </w:p>
    <w:p w14:paraId="0DDB9BB4" w14:textId="77777777" w:rsidR="00EE4A3F" w:rsidRPr="00EE4A3F" w:rsidRDefault="00EE4A3F" w:rsidP="00C10049">
      <w:pPr>
        <w:rPr>
          <w:i/>
          <w:sz w:val="18"/>
          <w:szCs w:val="18"/>
          <w:lang w:val="en-US"/>
        </w:rPr>
      </w:pPr>
      <w:r w:rsidRPr="00EE4A3F">
        <w:rPr>
          <w:i/>
          <w:sz w:val="18"/>
          <w:szCs w:val="18"/>
          <w:lang w:val="en-US"/>
        </w:rPr>
        <w:t>Chair of the examining committee (signature and name in block letters)</w:t>
      </w:r>
    </w:p>
    <w:p w14:paraId="3CF0F007" w14:textId="77777777" w:rsidR="00C10049" w:rsidRPr="00EE4A3F" w:rsidRDefault="00C10049" w:rsidP="00C10049">
      <w:pPr>
        <w:rPr>
          <w:sz w:val="20"/>
          <w:lang w:val="en-US"/>
        </w:rPr>
      </w:pPr>
    </w:p>
    <w:p w14:paraId="023519C2" w14:textId="77777777" w:rsidR="00EE4A3F" w:rsidRPr="008E632A" w:rsidRDefault="00EE4A3F" w:rsidP="00C10049">
      <w:pPr>
        <w:rPr>
          <w:sz w:val="20"/>
          <w:lang w:val="en-US"/>
        </w:rPr>
      </w:pPr>
    </w:p>
    <w:p w14:paraId="4A29D974" w14:textId="77777777" w:rsidR="00C10049" w:rsidRPr="00007214" w:rsidRDefault="00007214" w:rsidP="00C10049">
      <w:pPr>
        <w:rPr>
          <w:sz w:val="20"/>
        </w:rPr>
      </w:pPr>
      <w:r w:rsidRPr="00007214">
        <w:rPr>
          <w:sz w:val="20"/>
        </w:rPr>
        <w:t>Protokollet justeras omedelbart av betygsnämndens övriga ledamöter (namnteckning och namnförtydligande)</w:t>
      </w:r>
      <w:r w:rsidR="00EE2418">
        <w:rPr>
          <w:sz w:val="20"/>
        </w:rPr>
        <w:t>;</w:t>
      </w:r>
    </w:p>
    <w:p w14:paraId="428816E7" w14:textId="77777777" w:rsidR="00007214" w:rsidRDefault="00EE4A3F" w:rsidP="00C10049">
      <w:pPr>
        <w:rPr>
          <w:i/>
          <w:sz w:val="18"/>
          <w:szCs w:val="18"/>
          <w:lang w:val="en-US"/>
        </w:rPr>
      </w:pPr>
      <w:r w:rsidRPr="00EE4A3F">
        <w:rPr>
          <w:i/>
          <w:sz w:val="18"/>
          <w:szCs w:val="18"/>
          <w:lang w:val="en-US"/>
        </w:rPr>
        <w:t>The mi</w:t>
      </w:r>
      <w:r>
        <w:rPr>
          <w:i/>
          <w:sz w:val="18"/>
          <w:szCs w:val="18"/>
          <w:lang w:val="en-US"/>
        </w:rPr>
        <w:t xml:space="preserve">nutes are immediately verified </w:t>
      </w:r>
      <w:r w:rsidRPr="00EE4A3F">
        <w:rPr>
          <w:i/>
          <w:sz w:val="18"/>
          <w:szCs w:val="18"/>
          <w:lang w:val="en-US"/>
        </w:rPr>
        <w:t>by the other members of the examining committee</w:t>
      </w:r>
      <w:r>
        <w:rPr>
          <w:i/>
          <w:sz w:val="18"/>
          <w:szCs w:val="18"/>
          <w:lang w:val="en-US"/>
        </w:rPr>
        <w:t xml:space="preserve"> (signature and name in block letters);</w:t>
      </w:r>
    </w:p>
    <w:p w14:paraId="79E36BA3" w14:textId="77777777" w:rsidR="00EE4A3F" w:rsidRDefault="00EE4A3F" w:rsidP="00C10049">
      <w:pPr>
        <w:rPr>
          <w:i/>
          <w:sz w:val="18"/>
          <w:szCs w:val="18"/>
          <w:lang w:val="en-US"/>
        </w:rPr>
      </w:pPr>
    </w:p>
    <w:p w14:paraId="24A5569C" w14:textId="77777777" w:rsidR="00EE4A3F" w:rsidRDefault="00EE4A3F" w:rsidP="00C10049">
      <w:pPr>
        <w:rPr>
          <w:i/>
          <w:sz w:val="18"/>
          <w:szCs w:val="18"/>
          <w:lang w:val="en-US"/>
        </w:rPr>
      </w:pPr>
    </w:p>
    <w:p w14:paraId="75F86507" w14:textId="77777777" w:rsidR="00EE4A3F" w:rsidRPr="00EE4A3F" w:rsidRDefault="00EE4A3F" w:rsidP="00C10049">
      <w:pPr>
        <w:rPr>
          <w:i/>
          <w:sz w:val="18"/>
          <w:szCs w:val="18"/>
          <w:lang w:val="en-US"/>
        </w:rPr>
      </w:pPr>
    </w:p>
    <w:p w14:paraId="5548ACE3" w14:textId="77777777" w:rsidR="006A087E" w:rsidRDefault="006A087E" w:rsidP="006A087E">
      <w:r>
        <w:t>……………………………..............     ……………………………..............</w:t>
      </w:r>
    </w:p>
    <w:p w14:paraId="601D574E" w14:textId="77777777" w:rsidR="00EE4A3F" w:rsidRDefault="00EE4A3F" w:rsidP="006A087E"/>
    <w:p w14:paraId="60AB392E" w14:textId="77777777" w:rsidR="00EE4A3F" w:rsidRDefault="00EE4A3F" w:rsidP="006A087E">
      <w:pPr>
        <w:rPr>
          <w:sz w:val="20"/>
        </w:rPr>
      </w:pPr>
    </w:p>
    <w:p w14:paraId="23BD7E7E" w14:textId="77777777" w:rsidR="00007214" w:rsidRDefault="00007214" w:rsidP="00C10049"/>
    <w:p w14:paraId="37AA6704" w14:textId="77777777" w:rsidR="006A087E" w:rsidRDefault="006A087E" w:rsidP="006A087E">
      <w:pPr>
        <w:rPr>
          <w:sz w:val="20"/>
        </w:rPr>
      </w:pPr>
      <w:r>
        <w:t>……………………………..............     ……………………………..............</w:t>
      </w:r>
    </w:p>
    <w:p w14:paraId="1F3EC39F" w14:textId="77777777" w:rsidR="00007214" w:rsidRDefault="00007214" w:rsidP="00C10049"/>
    <w:p w14:paraId="45E362F5" w14:textId="77777777" w:rsidR="00EE4A3F" w:rsidRDefault="00E53926" w:rsidP="00294D3F">
      <w:pPr>
        <w:rPr>
          <w:sz w:val="20"/>
        </w:rPr>
      </w:pPr>
      <w:r>
        <w:rPr>
          <w:sz w:val="20"/>
        </w:rPr>
        <w:t>Det justerade p</w:t>
      </w:r>
      <w:r w:rsidR="00C10049" w:rsidRPr="008F023E">
        <w:rPr>
          <w:sz w:val="20"/>
        </w:rPr>
        <w:t xml:space="preserve">rotokollet lämnas </w:t>
      </w:r>
      <w:r>
        <w:rPr>
          <w:sz w:val="20"/>
        </w:rPr>
        <w:t xml:space="preserve">i första hand till </w:t>
      </w:r>
      <w:r w:rsidR="00C10049" w:rsidRPr="008F023E">
        <w:rPr>
          <w:sz w:val="20"/>
        </w:rPr>
        <w:t xml:space="preserve">disputationsordföranden, </w:t>
      </w:r>
      <w:r>
        <w:rPr>
          <w:sz w:val="20"/>
        </w:rPr>
        <w:t xml:space="preserve">och annars till </w:t>
      </w:r>
      <w:r w:rsidR="00C10049" w:rsidRPr="008F023E">
        <w:rPr>
          <w:sz w:val="20"/>
        </w:rPr>
        <w:t>utbildnings- och forskningsadministratören eller annan personal vid institutionen för vidarebefordran till</w:t>
      </w:r>
      <w:r w:rsidR="00EE2418">
        <w:rPr>
          <w:sz w:val="20"/>
        </w:rPr>
        <w:t xml:space="preserve"> universitetets</w:t>
      </w:r>
      <w:r w:rsidR="00C10049" w:rsidRPr="008F023E">
        <w:rPr>
          <w:sz w:val="20"/>
        </w:rPr>
        <w:t xml:space="preserve"> </w:t>
      </w:r>
      <w:bookmarkEnd w:id="7"/>
      <w:bookmarkEnd w:id="8"/>
      <w:bookmarkEnd w:id="9"/>
      <w:r w:rsidR="008773DA">
        <w:rPr>
          <w:sz w:val="20"/>
        </w:rPr>
        <w:t>registrator</w:t>
      </w:r>
      <w:r w:rsidR="00EE4A3F">
        <w:rPr>
          <w:sz w:val="20"/>
        </w:rPr>
        <w:t>.</w:t>
      </w:r>
    </w:p>
    <w:p w14:paraId="3F5833AF" w14:textId="77777777" w:rsidR="00EE4A3F" w:rsidRPr="00727C0B" w:rsidRDefault="00EE4A3F" w:rsidP="00294D3F">
      <w:pPr>
        <w:rPr>
          <w:i/>
          <w:sz w:val="18"/>
          <w:szCs w:val="18"/>
          <w:lang w:val="en-US"/>
        </w:rPr>
      </w:pPr>
      <w:r w:rsidRPr="00727C0B">
        <w:rPr>
          <w:i/>
          <w:sz w:val="18"/>
          <w:szCs w:val="18"/>
          <w:lang w:val="en-US"/>
        </w:rPr>
        <w:t>The verified minutes are given to the chair of the public defence, or to the study</w:t>
      </w:r>
      <w:r w:rsidR="00727C0B" w:rsidRPr="00727C0B">
        <w:rPr>
          <w:i/>
          <w:sz w:val="18"/>
          <w:szCs w:val="18"/>
          <w:lang w:val="en-US"/>
        </w:rPr>
        <w:t xml:space="preserve"> and research administrator, to be forwarded to the University Records Office</w:t>
      </w:r>
      <w:r w:rsidR="00727C0B">
        <w:rPr>
          <w:i/>
          <w:sz w:val="18"/>
          <w:szCs w:val="18"/>
          <w:lang w:val="en-US"/>
        </w:rPr>
        <w:t>.</w:t>
      </w:r>
    </w:p>
    <w:p w14:paraId="35C3A2E2" w14:textId="77777777" w:rsidR="00EE4A3F" w:rsidRPr="00EE4A3F" w:rsidRDefault="00EE4A3F" w:rsidP="00294D3F">
      <w:pPr>
        <w:rPr>
          <w:sz w:val="20"/>
          <w:lang w:val="en-US"/>
        </w:rPr>
        <w:sectPr w:rsidR="00EE4A3F" w:rsidRPr="00EE4A3F" w:rsidSect="006A087E">
          <w:footerReference w:type="default" r:id="rId9"/>
          <w:headerReference w:type="first" r:id="rId10"/>
          <w:footerReference w:type="first" r:id="rId11"/>
          <w:pgSz w:w="11906" w:h="16838" w:code="9"/>
          <w:pgMar w:top="1418" w:right="1983" w:bottom="709" w:left="1985" w:header="567" w:footer="352" w:gutter="0"/>
          <w:cols w:space="720"/>
          <w:docGrid w:linePitch="326"/>
        </w:sectPr>
      </w:pPr>
    </w:p>
    <w:p w14:paraId="2D4C7791" w14:textId="77777777" w:rsidR="001B63A9" w:rsidRPr="007F1546" w:rsidRDefault="007F1546" w:rsidP="00344C37">
      <w:pPr>
        <w:rPr>
          <w:i/>
          <w:sz w:val="18"/>
          <w:szCs w:val="18"/>
          <w:lang w:val="en-US"/>
        </w:rPr>
      </w:pPr>
      <w:r w:rsidRPr="007F1546">
        <w:rPr>
          <w:i/>
          <w:sz w:val="18"/>
          <w:szCs w:val="18"/>
          <w:lang w:val="en-US"/>
        </w:rPr>
        <w:lastRenderedPageBreak/>
        <w:t>English version will follow below.</w:t>
      </w:r>
    </w:p>
    <w:p w14:paraId="6993C9BE" w14:textId="77777777" w:rsidR="002F5139" w:rsidRPr="007F1546" w:rsidRDefault="002F5139" w:rsidP="002F5139">
      <w:pPr>
        <w:ind w:left="284" w:hanging="284"/>
        <w:rPr>
          <w:b/>
          <w:sz w:val="28"/>
          <w:szCs w:val="28"/>
          <w:lang w:val="en-US"/>
        </w:rPr>
      </w:pPr>
    </w:p>
    <w:p w14:paraId="65AF7695" w14:textId="77777777" w:rsidR="002F5139" w:rsidRDefault="002F5139" w:rsidP="002F5139">
      <w:pPr>
        <w:ind w:left="284" w:hanging="284"/>
        <w:rPr>
          <w:b/>
          <w:sz w:val="28"/>
          <w:szCs w:val="28"/>
        </w:rPr>
      </w:pPr>
      <w:r w:rsidRPr="00F70D18">
        <w:rPr>
          <w:b/>
          <w:sz w:val="28"/>
          <w:szCs w:val="28"/>
        </w:rPr>
        <w:t xml:space="preserve">Information </w:t>
      </w:r>
      <w:r>
        <w:rPr>
          <w:b/>
          <w:sz w:val="28"/>
          <w:szCs w:val="28"/>
        </w:rPr>
        <w:t>om</w:t>
      </w:r>
      <w:r w:rsidRPr="00F70D18">
        <w:rPr>
          <w:b/>
          <w:sz w:val="28"/>
          <w:szCs w:val="28"/>
        </w:rPr>
        <w:t xml:space="preserve"> </w:t>
      </w:r>
    </w:p>
    <w:p w14:paraId="176515F0" w14:textId="77777777" w:rsidR="002F5139" w:rsidRDefault="002F5139" w:rsidP="002F5139">
      <w:pPr>
        <w:ind w:left="284" w:right="-567" w:hanging="284"/>
        <w:rPr>
          <w:b/>
          <w:sz w:val="28"/>
          <w:szCs w:val="28"/>
        </w:rPr>
      </w:pPr>
    </w:p>
    <w:p w14:paraId="1C074991" w14:textId="77777777" w:rsidR="002F5139" w:rsidRDefault="002F5139" w:rsidP="002F5139">
      <w:pPr>
        <w:ind w:left="284" w:hanging="284"/>
        <w:rPr>
          <w:b/>
          <w:sz w:val="28"/>
          <w:szCs w:val="28"/>
        </w:rPr>
      </w:pPr>
      <w:r w:rsidRPr="00F70D18">
        <w:rPr>
          <w:b/>
          <w:sz w:val="28"/>
          <w:szCs w:val="28"/>
        </w:rPr>
        <w:t>BETYGSNÄMNDEN</w:t>
      </w:r>
      <w:r>
        <w:rPr>
          <w:b/>
          <w:sz w:val="28"/>
          <w:szCs w:val="28"/>
        </w:rPr>
        <w:t xml:space="preserve">S SAMMANTRÄDE OCH </w:t>
      </w:r>
    </w:p>
    <w:p w14:paraId="5E9E0E0D" w14:textId="77777777" w:rsidR="002F5139" w:rsidRPr="00F70D18" w:rsidRDefault="002F5139" w:rsidP="002F5139">
      <w:pPr>
        <w:ind w:left="284" w:right="-567" w:hanging="284"/>
        <w:rPr>
          <w:b/>
          <w:sz w:val="28"/>
          <w:szCs w:val="28"/>
        </w:rPr>
      </w:pPr>
      <w:r>
        <w:rPr>
          <w:b/>
          <w:sz w:val="28"/>
          <w:szCs w:val="28"/>
        </w:rPr>
        <w:t>BETYGSBESLUT</w:t>
      </w:r>
    </w:p>
    <w:p w14:paraId="708DE269" w14:textId="77777777" w:rsidR="002F5139" w:rsidRDefault="002F5139" w:rsidP="002F5139"/>
    <w:p w14:paraId="0E33C03F" w14:textId="77777777" w:rsidR="00D06D11" w:rsidRDefault="002F5139" w:rsidP="002F5139">
      <w:pPr>
        <w:rPr>
          <w:sz w:val="22"/>
          <w:szCs w:val="22"/>
        </w:rPr>
      </w:pPr>
      <w:r w:rsidRPr="002F5139">
        <w:rPr>
          <w:b/>
          <w:sz w:val="22"/>
          <w:szCs w:val="22"/>
        </w:rPr>
        <w:t xml:space="preserve">Betygsnämndens sammanträde </w:t>
      </w:r>
      <w:r>
        <w:rPr>
          <w:b/>
          <w:sz w:val="22"/>
          <w:szCs w:val="22"/>
        </w:rPr>
        <w:t xml:space="preserve">har </w:t>
      </w:r>
      <w:r w:rsidRPr="002F5139">
        <w:rPr>
          <w:b/>
          <w:sz w:val="22"/>
          <w:szCs w:val="22"/>
        </w:rPr>
        <w:t>två delar</w:t>
      </w:r>
    </w:p>
    <w:p w14:paraId="7262EC27" w14:textId="77777777" w:rsidR="002F5139" w:rsidRPr="002F5139" w:rsidRDefault="002F5139" w:rsidP="002F5139">
      <w:pPr>
        <w:rPr>
          <w:sz w:val="22"/>
          <w:szCs w:val="22"/>
        </w:rPr>
      </w:pPr>
      <w:r w:rsidRPr="002F5139">
        <w:rPr>
          <w:sz w:val="22"/>
          <w:szCs w:val="22"/>
        </w:rPr>
        <w:t xml:space="preserve">Sammanträde med betygsnämnden hålls i två delar. Den första delen avser </w:t>
      </w:r>
      <w:r w:rsidR="009F3AA9">
        <w:rPr>
          <w:sz w:val="22"/>
          <w:szCs w:val="22"/>
        </w:rPr>
        <w:t>betygs</w:t>
      </w:r>
      <w:r w:rsidR="009F3AA9">
        <w:rPr>
          <w:sz w:val="22"/>
          <w:szCs w:val="22"/>
        </w:rPr>
        <w:softHyphen/>
        <w:t xml:space="preserve">nämndens </w:t>
      </w:r>
      <w:r w:rsidRPr="002F5139">
        <w:rPr>
          <w:sz w:val="22"/>
          <w:szCs w:val="22"/>
        </w:rPr>
        <w:t>inhämtande av information från opponent och handledare. Den andra delen består av betygsnämndens enskilda överläggningar och beslut. (9 § universitetets föreskrifter om disputation).</w:t>
      </w:r>
    </w:p>
    <w:p w14:paraId="580A8802" w14:textId="77777777" w:rsidR="002F5139" w:rsidRPr="002F5139" w:rsidRDefault="002F5139" w:rsidP="002F5139">
      <w:pPr>
        <w:rPr>
          <w:b/>
          <w:sz w:val="22"/>
          <w:szCs w:val="22"/>
        </w:rPr>
      </w:pPr>
    </w:p>
    <w:p w14:paraId="271087AD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Närvaro- och yttranderätt</w:t>
      </w:r>
      <w:r w:rsidRPr="002F5139">
        <w:rPr>
          <w:sz w:val="22"/>
          <w:szCs w:val="22"/>
        </w:rPr>
        <w:t xml:space="preserve"> </w:t>
      </w:r>
    </w:p>
    <w:p w14:paraId="4031AE3F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sz w:val="22"/>
          <w:szCs w:val="22"/>
        </w:rPr>
        <w:t>Opponent</w:t>
      </w:r>
      <w:r>
        <w:rPr>
          <w:sz w:val="22"/>
          <w:szCs w:val="22"/>
        </w:rPr>
        <w:t>en</w:t>
      </w:r>
      <w:r w:rsidRPr="002F5139">
        <w:rPr>
          <w:sz w:val="22"/>
          <w:szCs w:val="22"/>
        </w:rPr>
        <w:t xml:space="preserve"> och doktorandens samtliga handledare har närvaro- och yttranderätt, dock endast under den första delen av sammanträdet. (9 § universitetets föreskrifter</w:t>
      </w:r>
      <w:r w:rsidR="00C95039">
        <w:rPr>
          <w:sz w:val="22"/>
          <w:szCs w:val="22"/>
        </w:rPr>
        <w:t xml:space="preserve"> </w:t>
      </w:r>
      <w:r w:rsidR="00C95039" w:rsidRPr="002F5139">
        <w:rPr>
          <w:sz w:val="22"/>
          <w:szCs w:val="22"/>
        </w:rPr>
        <w:t>om disputation</w:t>
      </w:r>
      <w:r w:rsidRPr="002F5139">
        <w:rPr>
          <w:sz w:val="22"/>
          <w:szCs w:val="22"/>
        </w:rPr>
        <w:t>).</w:t>
      </w:r>
    </w:p>
    <w:p w14:paraId="4CF67BC8" w14:textId="77777777" w:rsidR="002F5139" w:rsidRPr="002F5139" w:rsidRDefault="002F5139" w:rsidP="002F5139">
      <w:pPr>
        <w:rPr>
          <w:b/>
          <w:sz w:val="22"/>
          <w:szCs w:val="22"/>
        </w:rPr>
      </w:pPr>
    </w:p>
    <w:p w14:paraId="26F779C8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Ordförande för betygsnämnden</w:t>
      </w:r>
    </w:p>
    <w:p w14:paraId="7F07A420" w14:textId="77777777" w:rsidR="002F5139" w:rsidRPr="002F5139" w:rsidRDefault="002F5139" w:rsidP="002F5139">
      <w:pPr>
        <w:rPr>
          <w:sz w:val="22"/>
          <w:szCs w:val="22"/>
        </w:rPr>
      </w:pPr>
      <w:r w:rsidRPr="002F5139">
        <w:rPr>
          <w:sz w:val="22"/>
          <w:szCs w:val="22"/>
        </w:rPr>
        <w:t>Betygsnämnden ska utse ordförande inom sig. (6 § universitetets föreskrifter</w:t>
      </w:r>
      <w:r w:rsidR="00C95039" w:rsidRPr="002F5139">
        <w:rPr>
          <w:sz w:val="22"/>
          <w:szCs w:val="22"/>
        </w:rPr>
        <w:t xml:space="preserve"> om disputation</w:t>
      </w:r>
      <w:r w:rsidRPr="002F5139">
        <w:rPr>
          <w:sz w:val="22"/>
          <w:szCs w:val="22"/>
        </w:rPr>
        <w:t>).</w:t>
      </w:r>
    </w:p>
    <w:p w14:paraId="633061D9" w14:textId="77777777" w:rsidR="002F5139" w:rsidRPr="002F5139" w:rsidRDefault="002F5139" w:rsidP="002F5139">
      <w:pPr>
        <w:rPr>
          <w:sz w:val="22"/>
          <w:szCs w:val="22"/>
        </w:rPr>
      </w:pPr>
    </w:p>
    <w:p w14:paraId="5226B658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Beslutsförhet och röstning</w:t>
      </w:r>
    </w:p>
    <w:p w14:paraId="322E391E" w14:textId="77777777" w:rsidR="002F5139" w:rsidRPr="002F5139" w:rsidRDefault="002F5139" w:rsidP="002F5139">
      <w:pPr>
        <w:rPr>
          <w:sz w:val="22"/>
          <w:szCs w:val="22"/>
        </w:rPr>
      </w:pPr>
      <w:r w:rsidRPr="002F5139">
        <w:rPr>
          <w:sz w:val="22"/>
          <w:szCs w:val="22"/>
        </w:rPr>
        <w:t>Betygsnämnden är beslutför när alla ledamöter är närvarande. Som nämndens beslut ska den mening gälla som de flesta enar sig om. (10 § universitetets föreskrifter</w:t>
      </w:r>
      <w:r w:rsidR="00C95039" w:rsidRPr="002F5139">
        <w:rPr>
          <w:sz w:val="22"/>
          <w:szCs w:val="22"/>
        </w:rPr>
        <w:t xml:space="preserve"> om disputation</w:t>
      </w:r>
      <w:r w:rsidRPr="002F5139">
        <w:rPr>
          <w:sz w:val="22"/>
          <w:szCs w:val="22"/>
        </w:rPr>
        <w:t>).</w:t>
      </w:r>
    </w:p>
    <w:p w14:paraId="325203FF" w14:textId="77777777" w:rsidR="002F5139" w:rsidRPr="002F5139" w:rsidRDefault="002F5139" w:rsidP="002F5139">
      <w:pPr>
        <w:rPr>
          <w:sz w:val="22"/>
          <w:szCs w:val="22"/>
        </w:rPr>
      </w:pPr>
    </w:p>
    <w:p w14:paraId="0F702E26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Betygssystem och bedömningsgrunder</w:t>
      </w:r>
    </w:p>
    <w:p w14:paraId="5DA7197B" w14:textId="77777777" w:rsidR="002F5139" w:rsidRPr="002F5139" w:rsidRDefault="002F5139" w:rsidP="002F5139">
      <w:pPr>
        <w:rPr>
          <w:sz w:val="22"/>
          <w:szCs w:val="22"/>
        </w:rPr>
      </w:pPr>
      <w:r w:rsidRPr="002F5139">
        <w:rPr>
          <w:sz w:val="22"/>
          <w:szCs w:val="22"/>
        </w:rPr>
        <w:t>För doktorsavhandlingar ska användas betygsskalan godkänd eller underkänd. Vid betygssättningen ska hänsyn tas till innehållet i avhandlingen och försvaret av avhandlingen. (5 § universitetets föreskrifter</w:t>
      </w:r>
      <w:r w:rsidR="00C95039" w:rsidRPr="002F5139">
        <w:rPr>
          <w:sz w:val="22"/>
          <w:szCs w:val="22"/>
        </w:rPr>
        <w:t xml:space="preserve"> om disputation</w:t>
      </w:r>
      <w:r w:rsidRPr="002F5139">
        <w:rPr>
          <w:sz w:val="22"/>
          <w:szCs w:val="22"/>
        </w:rPr>
        <w:t>).</w:t>
      </w:r>
      <w:r w:rsidR="0028535D">
        <w:rPr>
          <w:sz w:val="22"/>
          <w:szCs w:val="22"/>
        </w:rPr>
        <w:t xml:space="preserve"> </w:t>
      </w:r>
    </w:p>
    <w:p w14:paraId="6E896DEE" w14:textId="77777777" w:rsidR="002F5139" w:rsidRPr="002F5139" w:rsidRDefault="002F5139" w:rsidP="002F5139">
      <w:pPr>
        <w:rPr>
          <w:sz w:val="22"/>
          <w:szCs w:val="22"/>
        </w:rPr>
      </w:pPr>
    </w:p>
    <w:p w14:paraId="294B3308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Motivering av beslut</w:t>
      </w:r>
    </w:p>
    <w:p w14:paraId="7FAA3B7E" w14:textId="02D29EC9" w:rsidR="002F5139" w:rsidRPr="002F5139" w:rsidRDefault="00386868" w:rsidP="002F5139">
      <w:pPr>
        <w:rPr>
          <w:sz w:val="22"/>
          <w:szCs w:val="22"/>
        </w:rPr>
      </w:pPr>
      <w:r>
        <w:rPr>
          <w:sz w:val="22"/>
          <w:szCs w:val="22"/>
        </w:rPr>
        <w:t>Vid betyget godkänt behöver b</w:t>
      </w:r>
      <w:r w:rsidR="002F5139" w:rsidRPr="002F5139">
        <w:rPr>
          <w:sz w:val="22"/>
          <w:szCs w:val="22"/>
        </w:rPr>
        <w:t xml:space="preserve">etygsnämnden inte motivera sitt beslut. Om nämnden ändå väljer att ange skälen för sitt beslut så görs det i protokollet. </w:t>
      </w:r>
      <w:r w:rsidRPr="00386868">
        <w:rPr>
          <w:bCs/>
          <w:sz w:val="22"/>
          <w:szCs w:val="22"/>
        </w:rPr>
        <w:t>Vid betyget underkänt ska beslutet innehålla en klargörande motivering</w:t>
      </w:r>
      <w:r>
        <w:rPr>
          <w:bCs/>
          <w:sz w:val="22"/>
          <w:szCs w:val="22"/>
        </w:rPr>
        <w:t>.</w:t>
      </w:r>
      <w:r w:rsidRPr="00386868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(Jfr </w:t>
      </w:r>
      <w:r w:rsidRPr="00386868">
        <w:rPr>
          <w:bCs/>
          <w:sz w:val="22"/>
          <w:szCs w:val="22"/>
        </w:rPr>
        <w:t>32 § förvaltningslagen).</w:t>
      </w:r>
      <w:r>
        <w:rPr>
          <w:bCs/>
          <w:sz w:val="22"/>
          <w:szCs w:val="22"/>
        </w:rPr>
        <w:t xml:space="preserve"> </w:t>
      </w:r>
      <w:r w:rsidR="002F5139" w:rsidRPr="002F5139">
        <w:rPr>
          <w:sz w:val="22"/>
          <w:szCs w:val="22"/>
        </w:rPr>
        <w:t xml:space="preserve">Har betygsnämnden inte lämnat någon motivering och respondenten begär att få veta skälen, bör </w:t>
      </w:r>
      <w:r w:rsidR="008F036C">
        <w:rPr>
          <w:sz w:val="22"/>
          <w:szCs w:val="22"/>
        </w:rPr>
        <w:t>nämnden</w:t>
      </w:r>
      <w:r w:rsidR="002F5139" w:rsidRPr="002F5139">
        <w:rPr>
          <w:sz w:val="22"/>
          <w:szCs w:val="22"/>
        </w:rPr>
        <w:t xml:space="preserve"> om möjligt upplys</w:t>
      </w:r>
      <w:r w:rsidR="00FA184A">
        <w:rPr>
          <w:sz w:val="22"/>
          <w:szCs w:val="22"/>
        </w:rPr>
        <w:t xml:space="preserve">a om skälen i efterhand. </w:t>
      </w:r>
    </w:p>
    <w:p w14:paraId="40B93ACC" w14:textId="77777777" w:rsidR="002F5139" w:rsidRPr="002F5139" w:rsidRDefault="002F5139" w:rsidP="00597686">
      <w:pPr>
        <w:spacing w:before="240"/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Reservation/avvikande mening</w:t>
      </w:r>
    </w:p>
    <w:p w14:paraId="1D117EDA" w14:textId="65223AD1" w:rsidR="002F5139" w:rsidRPr="002F5139" w:rsidRDefault="002F5139" w:rsidP="002F5139">
      <w:pPr>
        <w:rPr>
          <w:sz w:val="22"/>
          <w:szCs w:val="22"/>
        </w:rPr>
      </w:pPr>
      <w:r w:rsidRPr="002F5139">
        <w:rPr>
          <w:sz w:val="22"/>
          <w:szCs w:val="22"/>
        </w:rPr>
        <w:t>En betygsnämndsledamot får reservera sig mot betygsbeslutet genom att låta anteckna avvikande mening. Den som inte gör det ska anses ha biträtt</w:t>
      </w:r>
      <w:r w:rsidR="00EC1C10">
        <w:rPr>
          <w:sz w:val="22"/>
          <w:szCs w:val="22"/>
        </w:rPr>
        <w:t xml:space="preserve"> </w:t>
      </w:r>
      <w:r w:rsidRPr="002F5139">
        <w:rPr>
          <w:sz w:val="22"/>
          <w:szCs w:val="22"/>
        </w:rPr>
        <w:t>beslutet. Avvikande mening ska anmälas innan betygsbeslutet expedieras eller</w:t>
      </w:r>
      <w:r w:rsidR="00D06D11">
        <w:rPr>
          <w:sz w:val="22"/>
          <w:szCs w:val="22"/>
        </w:rPr>
        <w:t xml:space="preserve"> </w:t>
      </w:r>
      <w:r w:rsidRPr="002F5139">
        <w:rPr>
          <w:sz w:val="22"/>
          <w:szCs w:val="22"/>
        </w:rPr>
        <w:t>ges till känna på något annat sätt. (</w:t>
      </w:r>
      <w:r w:rsidR="00386868">
        <w:rPr>
          <w:sz w:val="22"/>
          <w:szCs w:val="22"/>
        </w:rPr>
        <w:t>30</w:t>
      </w:r>
      <w:r w:rsidRPr="002F5139">
        <w:rPr>
          <w:sz w:val="22"/>
          <w:szCs w:val="22"/>
        </w:rPr>
        <w:t xml:space="preserve"> § förvaltningslagen).</w:t>
      </w:r>
    </w:p>
    <w:p w14:paraId="433C2366" w14:textId="77777777" w:rsidR="002F5139" w:rsidRPr="002F5139" w:rsidRDefault="002F5139" w:rsidP="002F5139">
      <w:pPr>
        <w:rPr>
          <w:sz w:val="22"/>
          <w:szCs w:val="22"/>
        </w:rPr>
      </w:pPr>
    </w:p>
    <w:p w14:paraId="7526CE5A" w14:textId="77777777" w:rsidR="002F5139" w:rsidRPr="002F5139" w:rsidRDefault="002F5139" w:rsidP="002F5139">
      <w:pPr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Protokollet ska lämnas till universitetet</w:t>
      </w:r>
    </w:p>
    <w:p w14:paraId="6CC74BC7" w14:textId="77777777" w:rsidR="002F5139" w:rsidRPr="002F5139" w:rsidRDefault="002F5139" w:rsidP="002F5139">
      <w:pPr>
        <w:rPr>
          <w:sz w:val="22"/>
          <w:szCs w:val="22"/>
        </w:rPr>
      </w:pPr>
      <w:r w:rsidRPr="002F5139">
        <w:rPr>
          <w:sz w:val="22"/>
          <w:szCs w:val="22"/>
        </w:rPr>
        <w:t>Betygsnämndens ordförande ansvarar för att det justerade betygsnämnds</w:t>
      </w:r>
      <w:r w:rsidRPr="002F5139">
        <w:rPr>
          <w:sz w:val="22"/>
          <w:szCs w:val="22"/>
        </w:rPr>
        <w:softHyphen/>
        <w:t xml:space="preserve">protokollet lämnas </w:t>
      </w:r>
      <w:r w:rsidR="00E53926">
        <w:rPr>
          <w:sz w:val="22"/>
          <w:szCs w:val="22"/>
        </w:rPr>
        <w:t xml:space="preserve">i första hand till </w:t>
      </w:r>
      <w:r w:rsidRPr="002F5139">
        <w:rPr>
          <w:sz w:val="22"/>
          <w:szCs w:val="22"/>
        </w:rPr>
        <w:t>disputationsordföranden</w:t>
      </w:r>
      <w:r w:rsidR="00E53926">
        <w:rPr>
          <w:sz w:val="22"/>
          <w:szCs w:val="22"/>
        </w:rPr>
        <w:t xml:space="preserve"> och annars till </w:t>
      </w:r>
      <w:r w:rsidRPr="002F5139">
        <w:rPr>
          <w:sz w:val="22"/>
          <w:szCs w:val="22"/>
        </w:rPr>
        <w:t>utbildning- och forsknings</w:t>
      </w:r>
      <w:r w:rsidRPr="002F5139">
        <w:rPr>
          <w:sz w:val="22"/>
          <w:szCs w:val="22"/>
        </w:rPr>
        <w:softHyphen/>
        <w:t>administratör eller annan personal vid institutionen.</w:t>
      </w:r>
    </w:p>
    <w:p w14:paraId="34B2FF83" w14:textId="77777777" w:rsidR="00344C37" w:rsidRDefault="00344C37" w:rsidP="00344C37">
      <w:pPr>
        <w:spacing w:line="276" w:lineRule="auto"/>
        <w:rPr>
          <w:b/>
          <w:sz w:val="22"/>
          <w:szCs w:val="22"/>
        </w:rPr>
      </w:pPr>
    </w:p>
    <w:p w14:paraId="520125EC" w14:textId="77777777" w:rsidR="00B909B1" w:rsidRDefault="002F5139" w:rsidP="00B909B1">
      <w:pPr>
        <w:spacing w:line="276" w:lineRule="auto"/>
        <w:rPr>
          <w:b/>
          <w:sz w:val="22"/>
          <w:szCs w:val="22"/>
        </w:rPr>
      </w:pPr>
      <w:r w:rsidRPr="002F5139">
        <w:rPr>
          <w:b/>
          <w:sz w:val="22"/>
          <w:szCs w:val="22"/>
        </w:rPr>
        <w:t>Betygsnämndens beslutsförhet vid närvaro via videokonferens/telefon</w:t>
      </w:r>
      <w:r w:rsidRPr="002F5139">
        <w:rPr>
          <w:b/>
          <w:sz w:val="22"/>
          <w:szCs w:val="22"/>
        </w:rPr>
        <w:softHyphen/>
        <w:t>konferens</w:t>
      </w:r>
    </w:p>
    <w:p w14:paraId="1118A6B4" w14:textId="77777777" w:rsidR="00C10049" w:rsidRPr="008E632A" w:rsidRDefault="002F5139" w:rsidP="00344C37">
      <w:pPr>
        <w:spacing w:after="200" w:line="276" w:lineRule="auto"/>
        <w:rPr>
          <w:sz w:val="22"/>
          <w:szCs w:val="22"/>
          <w:lang w:val="en-US"/>
        </w:rPr>
      </w:pPr>
      <w:r w:rsidRPr="002F5139">
        <w:rPr>
          <w:sz w:val="22"/>
          <w:szCs w:val="22"/>
        </w:rPr>
        <w:t>Om en ledamot deltar i en disputation via videokonferens/telefonk</w:t>
      </w:r>
      <w:r w:rsidRPr="002F5139">
        <w:rPr>
          <w:sz w:val="22"/>
          <w:szCs w:val="22"/>
        </w:rPr>
        <w:softHyphen/>
      </w:r>
      <w:r w:rsidRPr="002F5139">
        <w:rPr>
          <w:sz w:val="22"/>
          <w:szCs w:val="22"/>
        </w:rPr>
        <w:softHyphen/>
      </w:r>
      <w:r w:rsidRPr="002F5139">
        <w:rPr>
          <w:sz w:val="22"/>
          <w:szCs w:val="22"/>
        </w:rPr>
        <w:softHyphen/>
        <w:t>onferens, får ledamoten delta i betygs</w:t>
      </w:r>
      <w:r w:rsidRPr="002F5139">
        <w:rPr>
          <w:sz w:val="22"/>
          <w:szCs w:val="22"/>
        </w:rPr>
        <w:softHyphen/>
        <w:t xml:space="preserve">nämndens sammanträde med enbart telefonkonferens utan bild. En sådan ledamot anses vara närvarande vid bedömning av beslutsförhet enligt första stycket. </w:t>
      </w:r>
      <w:r w:rsidRPr="008E632A">
        <w:rPr>
          <w:sz w:val="22"/>
          <w:szCs w:val="22"/>
          <w:lang w:val="en-US"/>
        </w:rPr>
        <w:t>(10 § universitetets föreskrifter).</w:t>
      </w:r>
    </w:p>
    <w:p w14:paraId="79C0044E" w14:textId="77777777" w:rsidR="007F1546" w:rsidRPr="00EC1C10" w:rsidRDefault="007F1546" w:rsidP="00C10049">
      <w:pPr>
        <w:rPr>
          <w:b/>
          <w:sz w:val="28"/>
          <w:szCs w:val="28"/>
          <w:lang w:val="en-GB"/>
        </w:rPr>
      </w:pPr>
      <w:r w:rsidRPr="00EC1C10">
        <w:rPr>
          <w:b/>
          <w:sz w:val="28"/>
          <w:szCs w:val="28"/>
          <w:lang w:val="en-GB"/>
        </w:rPr>
        <w:lastRenderedPageBreak/>
        <w:t>Information about</w:t>
      </w:r>
    </w:p>
    <w:p w14:paraId="56721806" w14:textId="77777777" w:rsidR="00A24488" w:rsidRPr="00EC1C10" w:rsidRDefault="00A24488" w:rsidP="00C10049">
      <w:pPr>
        <w:rPr>
          <w:b/>
          <w:sz w:val="28"/>
          <w:szCs w:val="28"/>
          <w:lang w:val="en-GB"/>
        </w:rPr>
      </w:pPr>
    </w:p>
    <w:p w14:paraId="72108966" w14:textId="77777777" w:rsidR="007F1546" w:rsidRPr="00EC1C10" w:rsidRDefault="007F1546" w:rsidP="00C10049">
      <w:pPr>
        <w:rPr>
          <w:sz w:val="22"/>
          <w:szCs w:val="22"/>
          <w:lang w:val="en-GB"/>
        </w:rPr>
      </w:pPr>
    </w:p>
    <w:p w14:paraId="7F740B7B" w14:textId="77777777" w:rsidR="007F1546" w:rsidRPr="00EC1C10" w:rsidRDefault="00A24488" w:rsidP="00C10049">
      <w:pPr>
        <w:rPr>
          <w:b/>
          <w:sz w:val="28"/>
          <w:szCs w:val="28"/>
          <w:lang w:val="en-GB"/>
        </w:rPr>
      </w:pPr>
      <w:r w:rsidRPr="00EC1C10">
        <w:rPr>
          <w:b/>
          <w:sz w:val="28"/>
          <w:szCs w:val="28"/>
          <w:lang w:val="en-GB"/>
        </w:rPr>
        <w:t>THE EXAMINING COMMITTEE MEETING AND GRADE DECISION</w:t>
      </w:r>
    </w:p>
    <w:p w14:paraId="21E97096" w14:textId="77777777" w:rsidR="00A24488" w:rsidRPr="00EC1C10" w:rsidRDefault="00A24488" w:rsidP="00C10049">
      <w:pPr>
        <w:rPr>
          <w:b/>
          <w:sz w:val="28"/>
          <w:szCs w:val="28"/>
          <w:lang w:val="en-GB"/>
        </w:rPr>
      </w:pPr>
    </w:p>
    <w:p w14:paraId="1390EA8F" w14:textId="77777777" w:rsidR="007F1546" w:rsidRPr="00EC1C10" w:rsidRDefault="007F1546" w:rsidP="00C10049">
      <w:pPr>
        <w:rPr>
          <w:b/>
          <w:sz w:val="22"/>
          <w:szCs w:val="22"/>
          <w:lang w:val="en-GB"/>
        </w:rPr>
      </w:pPr>
    </w:p>
    <w:p w14:paraId="39832F0A" w14:textId="77777777" w:rsidR="007F1546" w:rsidRPr="00EC1C10" w:rsidRDefault="007F1546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>The meeting of the examining committee has two parts</w:t>
      </w:r>
    </w:p>
    <w:p w14:paraId="78B06A39" w14:textId="77777777" w:rsidR="007F1546" w:rsidRPr="00EC1C10" w:rsidRDefault="007F1546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 xml:space="preserve">The meeting of the examining committee is held in two parts. The </w:t>
      </w:r>
      <w:r w:rsidR="00A24488" w:rsidRPr="00EC1C10">
        <w:rPr>
          <w:sz w:val="22"/>
          <w:szCs w:val="22"/>
          <w:lang w:val="en-GB"/>
        </w:rPr>
        <w:t>first</w:t>
      </w:r>
      <w:r w:rsidRPr="00EC1C10">
        <w:rPr>
          <w:sz w:val="22"/>
          <w:szCs w:val="22"/>
          <w:lang w:val="en-GB"/>
        </w:rPr>
        <w:t xml:space="preserve"> part</w:t>
      </w:r>
      <w:r w:rsidR="00E219E6" w:rsidRPr="00EC1C10">
        <w:rPr>
          <w:sz w:val="22"/>
          <w:szCs w:val="22"/>
          <w:lang w:val="en-GB"/>
        </w:rPr>
        <w:t xml:space="preserve"> concerns the committee’</w:t>
      </w:r>
      <w:r w:rsidR="00A24488" w:rsidRPr="00EC1C10">
        <w:rPr>
          <w:sz w:val="22"/>
          <w:szCs w:val="22"/>
          <w:lang w:val="en-GB"/>
        </w:rPr>
        <w:t xml:space="preserve">s gathering of information from the faculty examiner and supervisors. The second </w:t>
      </w:r>
      <w:r w:rsidR="00E219E6" w:rsidRPr="00EC1C10">
        <w:rPr>
          <w:sz w:val="22"/>
          <w:szCs w:val="22"/>
          <w:lang w:val="en-GB"/>
        </w:rPr>
        <w:t>part consists of the committee’</w:t>
      </w:r>
      <w:r w:rsidR="00A24488" w:rsidRPr="00EC1C10">
        <w:rPr>
          <w:sz w:val="22"/>
          <w:szCs w:val="22"/>
          <w:lang w:val="en-GB"/>
        </w:rPr>
        <w:t xml:space="preserve">s separate deliberation and decision. </w:t>
      </w:r>
    </w:p>
    <w:p w14:paraId="22E7F383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3775A429" w14:textId="77777777" w:rsidR="008471FC" w:rsidRPr="00EC1C10" w:rsidRDefault="008471FC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 xml:space="preserve">Attendance and right </w:t>
      </w:r>
      <w:r w:rsidR="00922B38" w:rsidRPr="00EC1C10">
        <w:rPr>
          <w:b/>
          <w:sz w:val="22"/>
          <w:szCs w:val="22"/>
          <w:lang w:val="en-GB"/>
        </w:rPr>
        <w:t>to speak</w:t>
      </w:r>
    </w:p>
    <w:p w14:paraId="37277BE2" w14:textId="77777777" w:rsidR="008471FC" w:rsidRPr="00EC1C10" w:rsidRDefault="008471FC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>The faculty examiner and the doctoral student’s supervisors</w:t>
      </w:r>
      <w:r w:rsidR="006808A5" w:rsidRPr="00EC1C10">
        <w:rPr>
          <w:sz w:val="22"/>
          <w:szCs w:val="22"/>
          <w:lang w:val="en-GB"/>
        </w:rPr>
        <w:t xml:space="preserve"> have the right to attend and </w:t>
      </w:r>
      <w:r w:rsidR="00A025C4">
        <w:rPr>
          <w:sz w:val="22"/>
          <w:szCs w:val="22"/>
          <w:lang w:val="en-GB"/>
        </w:rPr>
        <w:t xml:space="preserve">the </w:t>
      </w:r>
      <w:r w:rsidR="00922B38" w:rsidRPr="00EC1C10">
        <w:rPr>
          <w:sz w:val="22"/>
          <w:szCs w:val="22"/>
          <w:lang w:val="en-GB"/>
        </w:rPr>
        <w:t xml:space="preserve">right to </w:t>
      </w:r>
      <w:r w:rsidR="006808A5" w:rsidRPr="00EC1C10">
        <w:rPr>
          <w:sz w:val="22"/>
          <w:szCs w:val="22"/>
          <w:lang w:val="en-GB"/>
        </w:rPr>
        <w:t xml:space="preserve">speak during the first part of the meeting </w:t>
      </w:r>
      <w:r w:rsidRPr="00EC1C10">
        <w:rPr>
          <w:sz w:val="22"/>
          <w:szCs w:val="22"/>
          <w:lang w:val="en-GB"/>
        </w:rPr>
        <w:t>(Sectio</w:t>
      </w:r>
      <w:r w:rsidR="00E219E6" w:rsidRPr="00EC1C10">
        <w:rPr>
          <w:sz w:val="22"/>
          <w:szCs w:val="22"/>
          <w:lang w:val="en-GB"/>
        </w:rPr>
        <w:t>n 9 of the university’</w:t>
      </w:r>
      <w:r w:rsidRPr="00EC1C10">
        <w:rPr>
          <w:sz w:val="22"/>
          <w:szCs w:val="22"/>
          <w:lang w:val="en-GB"/>
        </w:rPr>
        <w:t xml:space="preserve">s regulations on public defence). </w:t>
      </w:r>
    </w:p>
    <w:p w14:paraId="00C84F6B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1F9B65D5" w14:textId="77777777" w:rsidR="008471FC" w:rsidRPr="00EC1C10" w:rsidRDefault="008471FC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>Chair of the examining committee</w:t>
      </w:r>
    </w:p>
    <w:p w14:paraId="279E6B6E" w14:textId="77777777" w:rsidR="008471FC" w:rsidRPr="00EC1C10" w:rsidRDefault="008471FC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>The e</w:t>
      </w:r>
      <w:r w:rsidR="002C373F" w:rsidRPr="00EC1C10">
        <w:rPr>
          <w:sz w:val="22"/>
          <w:szCs w:val="22"/>
          <w:lang w:val="en-GB"/>
        </w:rPr>
        <w:t xml:space="preserve">xamining committee </w:t>
      </w:r>
      <w:r w:rsidRPr="00EC1C10">
        <w:rPr>
          <w:sz w:val="22"/>
          <w:szCs w:val="22"/>
          <w:lang w:val="en-GB"/>
        </w:rPr>
        <w:t>shall appoint a chair (one of the three to five members)</w:t>
      </w:r>
      <w:r w:rsidR="00E219E6" w:rsidRPr="00EC1C10">
        <w:rPr>
          <w:sz w:val="22"/>
          <w:szCs w:val="22"/>
          <w:lang w:val="en-GB"/>
        </w:rPr>
        <w:t>. (Section 6 of the university’</w:t>
      </w:r>
      <w:r w:rsidRPr="00EC1C10">
        <w:rPr>
          <w:sz w:val="22"/>
          <w:szCs w:val="22"/>
          <w:lang w:val="en-GB"/>
        </w:rPr>
        <w:t xml:space="preserve">s regulations on public defence). </w:t>
      </w:r>
    </w:p>
    <w:p w14:paraId="038C3225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346C62BD" w14:textId="77777777" w:rsidR="008471FC" w:rsidRPr="00EC1C10" w:rsidRDefault="008471FC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 xml:space="preserve">Decision-making and voting </w:t>
      </w:r>
    </w:p>
    <w:p w14:paraId="3D14ABB6" w14:textId="77777777" w:rsidR="008471FC" w:rsidRPr="00EC1C10" w:rsidRDefault="008471FC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 xml:space="preserve">The </w:t>
      </w:r>
      <w:r w:rsidR="002C373F" w:rsidRPr="00EC1C10">
        <w:rPr>
          <w:sz w:val="22"/>
          <w:szCs w:val="22"/>
          <w:lang w:val="en-GB"/>
        </w:rPr>
        <w:t>examining committee</w:t>
      </w:r>
      <w:r w:rsidRPr="00EC1C10">
        <w:rPr>
          <w:sz w:val="22"/>
          <w:szCs w:val="22"/>
          <w:lang w:val="en-GB"/>
        </w:rPr>
        <w:t xml:space="preserve"> </w:t>
      </w:r>
      <w:r w:rsidR="002C373F" w:rsidRPr="00EC1C10">
        <w:rPr>
          <w:sz w:val="22"/>
          <w:szCs w:val="22"/>
          <w:lang w:val="en-GB"/>
        </w:rPr>
        <w:t>is quorate and competent to act</w:t>
      </w:r>
      <w:r w:rsidRPr="00EC1C10">
        <w:rPr>
          <w:sz w:val="22"/>
          <w:szCs w:val="22"/>
          <w:lang w:val="en-GB"/>
        </w:rPr>
        <w:t xml:space="preserve"> when all members are present. </w:t>
      </w:r>
      <w:r w:rsidR="002C373F" w:rsidRPr="00EC1C10">
        <w:rPr>
          <w:sz w:val="22"/>
          <w:szCs w:val="22"/>
          <w:lang w:val="en-GB"/>
        </w:rPr>
        <w:t>T</w:t>
      </w:r>
      <w:r w:rsidRPr="00EC1C10">
        <w:rPr>
          <w:sz w:val="22"/>
          <w:szCs w:val="22"/>
          <w:lang w:val="en-GB"/>
        </w:rPr>
        <w:t>he decision</w:t>
      </w:r>
      <w:r w:rsidR="002C373F" w:rsidRPr="00EC1C10">
        <w:rPr>
          <w:sz w:val="22"/>
          <w:szCs w:val="22"/>
          <w:lang w:val="en-GB"/>
        </w:rPr>
        <w:t xml:space="preserve"> is</w:t>
      </w:r>
      <w:r w:rsidR="006F0A57" w:rsidRPr="00EC1C10">
        <w:rPr>
          <w:sz w:val="22"/>
          <w:szCs w:val="22"/>
          <w:lang w:val="en-GB"/>
        </w:rPr>
        <w:t xml:space="preserve"> a majority decision</w:t>
      </w:r>
      <w:r w:rsidR="00E219E6" w:rsidRPr="00EC1C10">
        <w:rPr>
          <w:sz w:val="22"/>
          <w:szCs w:val="22"/>
          <w:lang w:val="en-GB"/>
        </w:rPr>
        <w:t xml:space="preserve"> (Section 10 of the university’s</w:t>
      </w:r>
      <w:r w:rsidRPr="00EC1C10">
        <w:rPr>
          <w:sz w:val="22"/>
          <w:szCs w:val="22"/>
          <w:lang w:val="en-GB"/>
        </w:rPr>
        <w:t xml:space="preserve"> regulations on </w:t>
      </w:r>
      <w:r w:rsidR="002C373F" w:rsidRPr="00EC1C10">
        <w:rPr>
          <w:sz w:val="22"/>
          <w:szCs w:val="22"/>
          <w:lang w:val="en-GB"/>
        </w:rPr>
        <w:t>public defence</w:t>
      </w:r>
      <w:r w:rsidRPr="00EC1C10">
        <w:rPr>
          <w:sz w:val="22"/>
          <w:szCs w:val="22"/>
          <w:lang w:val="en-GB"/>
        </w:rPr>
        <w:t xml:space="preserve">). </w:t>
      </w:r>
    </w:p>
    <w:p w14:paraId="5D0C4C68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3BDC0780" w14:textId="77777777" w:rsidR="008471FC" w:rsidRPr="00EC1C10" w:rsidRDefault="008471FC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 xml:space="preserve">Grading system and </w:t>
      </w:r>
      <w:r w:rsidR="00EC1C10" w:rsidRPr="00EC1C10">
        <w:rPr>
          <w:b/>
          <w:sz w:val="22"/>
          <w:szCs w:val="22"/>
          <w:lang w:val="en-GB"/>
        </w:rPr>
        <w:t>criteria</w:t>
      </w:r>
    </w:p>
    <w:p w14:paraId="03188B8D" w14:textId="77777777" w:rsidR="008F036C" w:rsidRPr="00EC1C10" w:rsidRDefault="008F036C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>For doctoral theses</w:t>
      </w:r>
      <w:r w:rsidR="008471FC" w:rsidRPr="00EC1C10">
        <w:rPr>
          <w:sz w:val="22"/>
          <w:szCs w:val="22"/>
          <w:lang w:val="en-GB"/>
        </w:rPr>
        <w:t>,</w:t>
      </w:r>
      <w:r w:rsidRPr="00EC1C10">
        <w:rPr>
          <w:sz w:val="22"/>
          <w:szCs w:val="22"/>
          <w:lang w:val="en-GB"/>
        </w:rPr>
        <w:t xml:space="preserve"> either of</w:t>
      </w:r>
      <w:r w:rsidR="008471FC" w:rsidRPr="00EC1C10">
        <w:rPr>
          <w:sz w:val="22"/>
          <w:szCs w:val="22"/>
          <w:lang w:val="en-GB"/>
        </w:rPr>
        <w:t xml:space="preserve"> the grade</w:t>
      </w:r>
      <w:r w:rsidRPr="00EC1C10">
        <w:rPr>
          <w:sz w:val="22"/>
          <w:szCs w:val="22"/>
          <w:lang w:val="en-GB"/>
        </w:rPr>
        <w:t>s pass or fail shall be used</w:t>
      </w:r>
      <w:r w:rsidR="008471FC" w:rsidRPr="00EC1C10">
        <w:rPr>
          <w:sz w:val="22"/>
          <w:szCs w:val="22"/>
          <w:lang w:val="en-GB"/>
        </w:rPr>
        <w:t xml:space="preserve">. </w:t>
      </w:r>
    </w:p>
    <w:p w14:paraId="5FAE4FBA" w14:textId="77777777" w:rsidR="008471FC" w:rsidRPr="00EC1C10" w:rsidRDefault="008F036C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>When determining the grade, the content of th</w:t>
      </w:r>
      <w:r w:rsidR="00E219E6" w:rsidRPr="00EC1C10">
        <w:rPr>
          <w:sz w:val="22"/>
          <w:szCs w:val="22"/>
          <w:lang w:val="en-GB"/>
        </w:rPr>
        <w:t>e thesis, as well as the author’</w:t>
      </w:r>
      <w:r w:rsidRPr="00EC1C10">
        <w:rPr>
          <w:sz w:val="22"/>
          <w:szCs w:val="22"/>
          <w:lang w:val="en-GB"/>
        </w:rPr>
        <w:t>s defence of the thesis, shall be considered</w:t>
      </w:r>
      <w:r w:rsidR="000E3D2B" w:rsidRPr="00EC1C10">
        <w:rPr>
          <w:sz w:val="22"/>
          <w:szCs w:val="22"/>
          <w:lang w:val="en-GB"/>
        </w:rPr>
        <w:t>.</w:t>
      </w:r>
      <w:r w:rsidR="008471FC" w:rsidRPr="00EC1C10">
        <w:rPr>
          <w:sz w:val="22"/>
          <w:szCs w:val="22"/>
          <w:lang w:val="en-GB"/>
        </w:rPr>
        <w:t xml:space="preserve"> (Section 5 of the university's regulations on </w:t>
      </w:r>
      <w:r w:rsidRPr="00EC1C10">
        <w:rPr>
          <w:sz w:val="22"/>
          <w:szCs w:val="22"/>
          <w:lang w:val="en-GB"/>
        </w:rPr>
        <w:t>public defence</w:t>
      </w:r>
      <w:r w:rsidR="000E3D2B" w:rsidRPr="00EC1C10">
        <w:rPr>
          <w:sz w:val="22"/>
          <w:szCs w:val="22"/>
          <w:lang w:val="en-GB"/>
        </w:rPr>
        <w:t>)</w:t>
      </w:r>
    </w:p>
    <w:p w14:paraId="3D35728E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46789637" w14:textId="77777777" w:rsidR="008471FC" w:rsidRPr="00EC1C10" w:rsidRDefault="008471FC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 xml:space="preserve">Justification of decision </w:t>
      </w:r>
    </w:p>
    <w:p w14:paraId="1B2793A6" w14:textId="184B96BB" w:rsidR="008471FC" w:rsidRDefault="008471FC" w:rsidP="00C10049">
      <w:pPr>
        <w:rPr>
          <w:sz w:val="22"/>
          <w:szCs w:val="22"/>
          <w:lang w:val="en-GB"/>
        </w:rPr>
      </w:pPr>
      <w:r w:rsidRPr="002A4E29">
        <w:rPr>
          <w:sz w:val="22"/>
          <w:szCs w:val="22"/>
          <w:lang w:val="en-GB"/>
        </w:rPr>
        <w:t xml:space="preserve">The </w:t>
      </w:r>
      <w:r w:rsidR="008F036C" w:rsidRPr="002A4E29">
        <w:rPr>
          <w:sz w:val="22"/>
          <w:szCs w:val="22"/>
          <w:lang w:val="en-GB"/>
        </w:rPr>
        <w:t>examining committee</w:t>
      </w:r>
      <w:r w:rsidRPr="002A4E29">
        <w:rPr>
          <w:sz w:val="22"/>
          <w:szCs w:val="22"/>
          <w:lang w:val="en-GB"/>
        </w:rPr>
        <w:t xml:space="preserve"> does not need to </w:t>
      </w:r>
      <w:r w:rsidR="00CF4943">
        <w:rPr>
          <w:sz w:val="22"/>
          <w:szCs w:val="22"/>
          <w:lang w:val="en-GB"/>
        </w:rPr>
        <w:t xml:space="preserve">give </w:t>
      </w:r>
      <w:r w:rsidR="004158F2">
        <w:rPr>
          <w:sz w:val="22"/>
          <w:szCs w:val="22"/>
          <w:lang w:val="en-GB"/>
        </w:rPr>
        <w:t>the reasons</w:t>
      </w:r>
      <w:r w:rsidR="00CF4943">
        <w:rPr>
          <w:sz w:val="22"/>
          <w:szCs w:val="22"/>
          <w:lang w:val="en-GB"/>
        </w:rPr>
        <w:t xml:space="preserve"> for</w:t>
      </w:r>
      <w:r w:rsidR="00CF4943" w:rsidRPr="002A4E29">
        <w:rPr>
          <w:sz w:val="22"/>
          <w:szCs w:val="22"/>
          <w:lang w:val="en-GB"/>
        </w:rPr>
        <w:t xml:space="preserve"> </w:t>
      </w:r>
      <w:r w:rsidRPr="002A4E29">
        <w:rPr>
          <w:sz w:val="22"/>
          <w:szCs w:val="22"/>
          <w:lang w:val="en-GB"/>
        </w:rPr>
        <w:t>its decision</w:t>
      </w:r>
      <w:r w:rsidR="00037CBA" w:rsidRPr="002A4E29">
        <w:rPr>
          <w:sz w:val="22"/>
          <w:szCs w:val="22"/>
          <w:lang w:val="en-GB"/>
        </w:rPr>
        <w:t xml:space="preserve"> if the grade is a pass</w:t>
      </w:r>
      <w:r w:rsidRPr="002A4E29">
        <w:rPr>
          <w:sz w:val="22"/>
          <w:szCs w:val="22"/>
          <w:lang w:val="en-GB"/>
        </w:rPr>
        <w:t xml:space="preserve">. However, if the </w:t>
      </w:r>
      <w:r w:rsidR="008F036C" w:rsidRPr="002A4E29">
        <w:rPr>
          <w:sz w:val="22"/>
          <w:szCs w:val="22"/>
          <w:lang w:val="en-GB"/>
        </w:rPr>
        <w:t>committee</w:t>
      </w:r>
      <w:r w:rsidRPr="002A4E29">
        <w:rPr>
          <w:sz w:val="22"/>
          <w:szCs w:val="22"/>
          <w:lang w:val="en-GB"/>
        </w:rPr>
        <w:t xml:space="preserve"> chooses to state the reasons for its decision,</w:t>
      </w:r>
      <w:r w:rsidR="008F036C" w:rsidRPr="002A4E29">
        <w:rPr>
          <w:sz w:val="22"/>
          <w:szCs w:val="22"/>
          <w:lang w:val="en-GB"/>
        </w:rPr>
        <w:t xml:space="preserve"> this shall be done in the minutes</w:t>
      </w:r>
      <w:r w:rsidRPr="002A4E29">
        <w:rPr>
          <w:sz w:val="22"/>
          <w:szCs w:val="22"/>
          <w:lang w:val="en-GB"/>
        </w:rPr>
        <w:t xml:space="preserve">. </w:t>
      </w:r>
      <w:r w:rsidR="00DE43E0" w:rsidRPr="00DE43E0">
        <w:rPr>
          <w:sz w:val="22"/>
          <w:szCs w:val="22"/>
          <w:lang w:val="en-GB"/>
        </w:rPr>
        <w:t xml:space="preserve">For the grade Fail, the </w:t>
      </w:r>
      <w:r w:rsidR="004158F2">
        <w:rPr>
          <w:sz w:val="22"/>
          <w:szCs w:val="22"/>
          <w:lang w:val="en-GB"/>
        </w:rPr>
        <w:t>reasons</w:t>
      </w:r>
      <w:r w:rsidR="00DE43E0" w:rsidRPr="00DE43E0">
        <w:rPr>
          <w:sz w:val="22"/>
          <w:szCs w:val="22"/>
          <w:lang w:val="en-GB"/>
        </w:rPr>
        <w:t xml:space="preserve"> for the decision must be provided</w:t>
      </w:r>
      <w:r w:rsidR="00037CBA" w:rsidRPr="002A4E29">
        <w:rPr>
          <w:sz w:val="22"/>
          <w:szCs w:val="22"/>
          <w:lang w:val="en-GB"/>
        </w:rPr>
        <w:t xml:space="preserve">. (Section 32 of the Administrative Procedure Act). </w:t>
      </w:r>
      <w:r w:rsidRPr="002A4E29">
        <w:rPr>
          <w:sz w:val="22"/>
          <w:szCs w:val="22"/>
          <w:lang w:val="en-GB"/>
        </w:rPr>
        <w:t xml:space="preserve">If the </w:t>
      </w:r>
      <w:r w:rsidR="008F036C" w:rsidRPr="002A4E29">
        <w:rPr>
          <w:sz w:val="22"/>
          <w:szCs w:val="22"/>
          <w:lang w:val="en-GB"/>
        </w:rPr>
        <w:t xml:space="preserve">committee </w:t>
      </w:r>
      <w:r w:rsidRPr="002A4E29">
        <w:rPr>
          <w:sz w:val="22"/>
          <w:szCs w:val="22"/>
          <w:lang w:val="en-GB"/>
        </w:rPr>
        <w:t>has not given any</w:t>
      </w:r>
      <w:r w:rsidR="008F036C" w:rsidRPr="002A4E29">
        <w:rPr>
          <w:sz w:val="22"/>
          <w:szCs w:val="22"/>
          <w:lang w:val="en-GB"/>
        </w:rPr>
        <w:t xml:space="preserve"> reasons</w:t>
      </w:r>
      <w:r w:rsidRPr="002A4E29">
        <w:rPr>
          <w:sz w:val="22"/>
          <w:szCs w:val="22"/>
          <w:lang w:val="en-GB"/>
        </w:rPr>
        <w:t xml:space="preserve"> </w:t>
      </w:r>
      <w:r w:rsidR="00136448" w:rsidRPr="002A4E29">
        <w:rPr>
          <w:sz w:val="22"/>
          <w:szCs w:val="22"/>
          <w:lang w:val="en-GB"/>
        </w:rPr>
        <w:t xml:space="preserve">for its decision </w:t>
      </w:r>
      <w:r w:rsidRPr="002A4E29">
        <w:rPr>
          <w:sz w:val="22"/>
          <w:szCs w:val="22"/>
          <w:lang w:val="en-GB"/>
        </w:rPr>
        <w:t xml:space="preserve">and the </w:t>
      </w:r>
      <w:r w:rsidR="008F036C" w:rsidRPr="002A4E29">
        <w:rPr>
          <w:sz w:val="22"/>
          <w:szCs w:val="22"/>
          <w:lang w:val="en-GB"/>
        </w:rPr>
        <w:t>doctoral student</w:t>
      </w:r>
      <w:r w:rsidRPr="002A4E29">
        <w:rPr>
          <w:sz w:val="22"/>
          <w:szCs w:val="22"/>
          <w:lang w:val="en-GB"/>
        </w:rPr>
        <w:t xml:space="preserve"> asks to know the reasons, </w:t>
      </w:r>
      <w:r w:rsidR="008F036C" w:rsidRPr="002A4E29">
        <w:rPr>
          <w:sz w:val="22"/>
          <w:szCs w:val="22"/>
          <w:lang w:val="en-GB"/>
        </w:rPr>
        <w:t>t</w:t>
      </w:r>
      <w:r w:rsidRPr="002A4E29">
        <w:rPr>
          <w:sz w:val="22"/>
          <w:szCs w:val="22"/>
          <w:lang w:val="en-GB"/>
        </w:rPr>
        <w:t>he</w:t>
      </w:r>
      <w:r w:rsidR="008F036C" w:rsidRPr="002A4E29">
        <w:rPr>
          <w:sz w:val="22"/>
          <w:szCs w:val="22"/>
          <w:lang w:val="en-GB"/>
        </w:rPr>
        <w:t xml:space="preserve"> committe</w:t>
      </w:r>
      <w:r w:rsidR="00136448" w:rsidRPr="002A4E29">
        <w:rPr>
          <w:sz w:val="22"/>
          <w:szCs w:val="22"/>
          <w:lang w:val="en-GB"/>
        </w:rPr>
        <w:t>e</w:t>
      </w:r>
      <w:r w:rsidRPr="002A4E29">
        <w:rPr>
          <w:sz w:val="22"/>
          <w:szCs w:val="22"/>
          <w:lang w:val="en-GB"/>
        </w:rPr>
        <w:t xml:space="preserve"> should, if possible, inform the</w:t>
      </w:r>
      <w:r w:rsidR="00136448" w:rsidRPr="002A4E29">
        <w:rPr>
          <w:sz w:val="22"/>
          <w:szCs w:val="22"/>
          <w:lang w:val="en-GB"/>
        </w:rPr>
        <w:t xml:space="preserve"> doctoral student about the</w:t>
      </w:r>
      <w:r w:rsidRPr="002A4E29">
        <w:rPr>
          <w:sz w:val="22"/>
          <w:szCs w:val="22"/>
          <w:lang w:val="en-GB"/>
        </w:rPr>
        <w:t xml:space="preserve"> reas</w:t>
      </w:r>
      <w:r w:rsidR="00136448" w:rsidRPr="002A4E29">
        <w:rPr>
          <w:sz w:val="22"/>
          <w:szCs w:val="22"/>
          <w:lang w:val="en-GB"/>
        </w:rPr>
        <w:t>ons</w:t>
      </w:r>
      <w:r w:rsidR="008F036C" w:rsidRPr="002A4E29">
        <w:rPr>
          <w:sz w:val="22"/>
          <w:szCs w:val="22"/>
          <w:lang w:val="en-GB"/>
        </w:rPr>
        <w:t xml:space="preserve">. </w:t>
      </w:r>
    </w:p>
    <w:p w14:paraId="58580EB6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453939ED" w14:textId="77777777" w:rsidR="008471FC" w:rsidRPr="00EC1C10" w:rsidRDefault="00B440E6" w:rsidP="00C10049">
      <w:p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Reservation/</w:t>
      </w:r>
      <w:r w:rsidR="00922B38" w:rsidRPr="00EC1C10">
        <w:rPr>
          <w:b/>
          <w:sz w:val="22"/>
          <w:szCs w:val="22"/>
          <w:lang w:val="en-GB"/>
        </w:rPr>
        <w:t>Difference of</w:t>
      </w:r>
      <w:r w:rsidR="008471FC" w:rsidRPr="00EC1C10">
        <w:rPr>
          <w:b/>
          <w:sz w:val="22"/>
          <w:szCs w:val="22"/>
          <w:lang w:val="en-GB"/>
        </w:rPr>
        <w:t xml:space="preserve"> opinion </w:t>
      </w:r>
    </w:p>
    <w:p w14:paraId="3F7022D2" w14:textId="26E240B4" w:rsidR="00473784" w:rsidRPr="00EC1C10" w:rsidRDefault="008471FC" w:rsidP="00C10049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>A</w:t>
      </w:r>
      <w:r w:rsidR="00E219E6" w:rsidRPr="00EC1C10">
        <w:rPr>
          <w:sz w:val="22"/>
          <w:szCs w:val="22"/>
          <w:lang w:val="en-GB"/>
        </w:rPr>
        <w:t>n examining committee member</w:t>
      </w:r>
      <w:r w:rsidRPr="00EC1C10">
        <w:rPr>
          <w:sz w:val="22"/>
          <w:szCs w:val="22"/>
          <w:lang w:val="en-GB"/>
        </w:rPr>
        <w:t xml:space="preserve"> may</w:t>
      </w:r>
      <w:r w:rsidR="00473784" w:rsidRPr="00EC1C10">
        <w:rPr>
          <w:sz w:val="22"/>
          <w:szCs w:val="22"/>
          <w:lang w:val="en-GB"/>
        </w:rPr>
        <w:t xml:space="preserve"> express difference of opinion regarding the grade decision. Difference of opinion must be </w:t>
      </w:r>
      <w:r w:rsidR="00E1237E" w:rsidRPr="00EC1C10">
        <w:rPr>
          <w:sz w:val="22"/>
          <w:szCs w:val="22"/>
          <w:lang w:val="en-GB"/>
        </w:rPr>
        <w:t xml:space="preserve">stated before the grade decision is announced or made known in any other way. (Section </w:t>
      </w:r>
      <w:r w:rsidR="00386868">
        <w:rPr>
          <w:sz w:val="22"/>
          <w:szCs w:val="22"/>
          <w:lang w:val="en-GB"/>
        </w:rPr>
        <w:t>30</w:t>
      </w:r>
      <w:r w:rsidR="00E1237E" w:rsidRPr="00EC1C10">
        <w:rPr>
          <w:sz w:val="22"/>
          <w:szCs w:val="22"/>
          <w:lang w:val="en-GB"/>
        </w:rPr>
        <w:t xml:space="preserve"> of the </w:t>
      </w:r>
      <w:r w:rsidR="000E3D2B" w:rsidRPr="00EC1C10">
        <w:rPr>
          <w:sz w:val="22"/>
          <w:szCs w:val="22"/>
          <w:lang w:val="en-GB"/>
        </w:rPr>
        <w:t>Administrative Procedure Act)</w:t>
      </w:r>
    </w:p>
    <w:p w14:paraId="4BF4B771" w14:textId="77777777" w:rsidR="008471FC" w:rsidRPr="00EC1C10" w:rsidRDefault="008471FC" w:rsidP="00C10049">
      <w:pPr>
        <w:rPr>
          <w:sz w:val="22"/>
          <w:szCs w:val="22"/>
          <w:lang w:val="en-GB"/>
        </w:rPr>
      </w:pPr>
    </w:p>
    <w:p w14:paraId="062E4C23" w14:textId="77777777" w:rsidR="008471FC" w:rsidRPr="00EC1C10" w:rsidRDefault="008471FC" w:rsidP="00C10049">
      <w:pPr>
        <w:rPr>
          <w:b/>
          <w:sz w:val="22"/>
          <w:szCs w:val="22"/>
          <w:lang w:val="en-GB"/>
        </w:rPr>
      </w:pPr>
      <w:r w:rsidRPr="00EC1C10">
        <w:rPr>
          <w:b/>
          <w:sz w:val="22"/>
          <w:szCs w:val="22"/>
          <w:lang w:val="en-GB"/>
        </w:rPr>
        <w:t xml:space="preserve">The minutes shall be submitted to the </w:t>
      </w:r>
      <w:r w:rsidR="00E219E6" w:rsidRPr="00EC1C10">
        <w:rPr>
          <w:b/>
          <w:sz w:val="22"/>
          <w:szCs w:val="22"/>
          <w:lang w:val="en-GB"/>
        </w:rPr>
        <w:t>U</w:t>
      </w:r>
      <w:r w:rsidRPr="00EC1C10">
        <w:rPr>
          <w:b/>
          <w:sz w:val="22"/>
          <w:szCs w:val="22"/>
          <w:lang w:val="en-GB"/>
        </w:rPr>
        <w:t xml:space="preserve">niversity </w:t>
      </w:r>
    </w:p>
    <w:p w14:paraId="392B8546" w14:textId="77777777" w:rsidR="00E0321A" w:rsidRPr="00B440E6" w:rsidRDefault="00E219E6" w:rsidP="00B440E6">
      <w:pPr>
        <w:rPr>
          <w:sz w:val="22"/>
          <w:szCs w:val="22"/>
          <w:lang w:val="en-GB"/>
        </w:rPr>
      </w:pPr>
      <w:r w:rsidRPr="00EC1C10">
        <w:rPr>
          <w:sz w:val="22"/>
          <w:szCs w:val="22"/>
          <w:lang w:val="en-GB"/>
        </w:rPr>
        <w:t xml:space="preserve">The Chair </w:t>
      </w:r>
      <w:r w:rsidR="008471FC" w:rsidRPr="00EC1C10">
        <w:rPr>
          <w:sz w:val="22"/>
          <w:szCs w:val="22"/>
          <w:lang w:val="en-GB"/>
        </w:rPr>
        <w:t xml:space="preserve">of the </w:t>
      </w:r>
      <w:r w:rsidRPr="00EC1C10">
        <w:rPr>
          <w:sz w:val="22"/>
          <w:szCs w:val="22"/>
          <w:lang w:val="en-GB"/>
        </w:rPr>
        <w:t xml:space="preserve">examining committee </w:t>
      </w:r>
      <w:r w:rsidR="008471FC" w:rsidRPr="00EC1C10">
        <w:rPr>
          <w:sz w:val="22"/>
          <w:szCs w:val="22"/>
          <w:lang w:val="en-GB"/>
        </w:rPr>
        <w:t xml:space="preserve">is responsible for </w:t>
      </w:r>
      <w:r w:rsidRPr="00EC1C10">
        <w:rPr>
          <w:sz w:val="22"/>
          <w:szCs w:val="22"/>
          <w:lang w:val="en-GB"/>
        </w:rPr>
        <w:t>giving the verified minutes</w:t>
      </w:r>
      <w:r w:rsidR="008471FC" w:rsidRPr="00EC1C10">
        <w:rPr>
          <w:sz w:val="22"/>
          <w:szCs w:val="22"/>
          <w:lang w:val="en-GB"/>
        </w:rPr>
        <w:t xml:space="preserve"> to the </w:t>
      </w:r>
      <w:r w:rsidRPr="00EC1C10">
        <w:rPr>
          <w:sz w:val="22"/>
          <w:szCs w:val="22"/>
          <w:lang w:val="en-GB"/>
        </w:rPr>
        <w:t>chair of the defence, primarily, or to the study and research administrator</w:t>
      </w:r>
      <w:r w:rsidR="008471FC" w:rsidRPr="00EC1C10">
        <w:rPr>
          <w:sz w:val="22"/>
          <w:szCs w:val="22"/>
          <w:lang w:val="en-GB"/>
        </w:rPr>
        <w:t xml:space="preserve"> or other staff at the</w:t>
      </w:r>
      <w:r w:rsidRPr="00EC1C10">
        <w:rPr>
          <w:sz w:val="22"/>
          <w:szCs w:val="22"/>
          <w:lang w:val="en-GB"/>
        </w:rPr>
        <w:t xml:space="preserve"> School.</w:t>
      </w:r>
      <w:r w:rsidR="00E0321A" w:rsidRPr="00E0321A">
        <w:rPr>
          <w:sz w:val="22"/>
          <w:szCs w:val="22"/>
          <w:lang w:val="en-US"/>
        </w:rPr>
        <w:t xml:space="preserve">   </w:t>
      </w:r>
    </w:p>
    <w:p w14:paraId="55A4AEDD" w14:textId="77777777" w:rsidR="00E0321A" w:rsidRDefault="00E0321A" w:rsidP="00E0321A">
      <w:pPr>
        <w:rPr>
          <w:sz w:val="22"/>
          <w:szCs w:val="22"/>
          <w:lang w:val="en-US"/>
        </w:rPr>
      </w:pPr>
    </w:p>
    <w:p w14:paraId="29D5255C" w14:textId="77777777" w:rsidR="00E0321A" w:rsidRDefault="00344C37" w:rsidP="00E0321A">
      <w:pPr>
        <w:rPr>
          <w:sz w:val="22"/>
          <w:szCs w:val="22"/>
          <w:lang w:val="en-US"/>
        </w:rPr>
      </w:pPr>
      <w:r>
        <w:rPr>
          <w:b/>
          <w:sz w:val="22"/>
          <w:szCs w:val="22"/>
          <w:lang w:val="en-US"/>
        </w:rPr>
        <w:t>Video conference/</w:t>
      </w:r>
      <w:r w:rsidR="00E0321A" w:rsidRPr="00E0321A">
        <w:rPr>
          <w:b/>
          <w:sz w:val="22"/>
          <w:szCs w:val="22"/>
          <w:lang w:val="en-US"/>
        </w:rPr>
        <w:t>conference call</w:t>
      </w:r>
      <w:r w:rsidR="00E0321A" w:rsidRPr="00E0321A">
        <w:rPr>
          <w:sz w:val="22"/>
          <w:szCs w:val="22"/>
          <w:lang w:val="en-US"/>
        </w:rPr>
        <w:t xml:space="preserve"> </w:t>
      </w:r>
    </w:p>
    <w:p w14:paraId="7107026D" w14:textId="77777777" w:rsidR="00E0321A" w:rsidRPr="00EC1C10" w:rsidRDefault="00344C37" w:rsidP="00C10049">
      <w:pPr>
        <w:rPr>
          <w:sz w:val="22"/>
          <w:szCs w:val="22"/>
          <w:lang w:val="en-GB"/>
        </w:rPr>
      </w:pPr>
      <w:r>
        <w:rPr>
          <w:sz w:val="22"/>
          <w:szCs w:val="22"/>
          <w:lang w:val="en-US"/>
        </w:rPr>
        <w:t>O</w:t>
      </w:r>
      <w:r w:rsidR="00B440E6">
        <w:rPr>
          <w:sz w:val="22"/>
          <w:szCs w:val="22"/>
          <w:lang w:val="en-US"/>
        </w:rPr>
        <w:t>ne</w:t>
      </w:r>
      <w:r w:rsidR="00E0321A" w:rsidRPr="00E0321A">
        <w:rPr>
          <w:sz w:val="22"/>
          <w:szCs w:val="22"/>
          <w:lang w:val="en-US"/>
        </w:rPr>
        <w:t xml:space="preserve"> member</w:t>
      </w:r>
      <w:r w:rsidR="00B440E6">
        <w:rPr>
          <w:sz w:val="22"/>
          <w:szCs w:val="22"/>
          <w:lang w:val="en-US"/>
        </w:rPr>
        <w:t xml:space="preserve"> of the examining committe</w:t>
      </w:r>
      <w:r>
        <w:rPr>
          <w:sz w:val="22"/>
          <w:szCs w:val="22"/>
          <w:lang w:val="en-US"/>
        </w:rPr>
        <w:t>e</w:t>
      </w:r>
      <w:r w:rsidR="00E0321A" w:rsidRPr="00E032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may </w:t>
      </w:r>
      <w:r w:rsidR="00E0321A" w:rsidRPr="00E0321A">
        <w:rPr>
          <w:sz w:val="22"/>
          <w:szCs w:val="22"/>
          <w:lang w:val="en-US"/>
        </w:rPr>
        <w:t>participate</w:t>
      </w:r>
      <w:r w:rsidR="00B440E6">
        <w:rPr>
          <w:sz w:val="22"/>
          <w:szCs w:val="22"/>
          <w:lang w:val="en-US"/>
        </w:rPr>
        <w:t xml:space="preserve"> via video conference/</w:t>
      </w:r>
      <w:r>
        <w:rPr>
          <w:sz w:val="22"/>
          <w:szCs w:val="22"/>
          <w:lang w:val="en-US"/>
        </w:rPr>
        <w:t>conference call.</w:t>
      </w:r>
      <w:r w:rsidR="00E0321A" w:rsidRPr="00E0321A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>That person</w:t>
      </w:r>
      <w:r w:rsidR="00E0321A" w:rsidRPr="00E0321A">
        <w:rPr>
          <w:sz w:val="22"/>
          <w:szCs w:val="22"/>
          <w:lang w:val="en-US"/>
        </w:rPr>
        <w:t xml:space="preserve"> shall be deemed to be present in the assessment of the </w:t>
      </w:r>
      <w:r w:rsidR="00B440E6">
        <w:rPr>
          <w:sz w:val="22"/>
          <w:szCs w:val="22"/>
          <w:lang w:val="en-US"/>
        </w:rPr>
        <w:t>quorum</w:t>
      </w:r>
      <w:r w:rsidR="00E0321A" w:rsidRPr="00E0321A">
        <w:rPr>
          <w:sz w:val="22"/>
          <w:szCs w:val="22"/>
          <w:lang w:val="en-US"/>
        </w:rPr>
        <w:t xml:space="preserve">. </w:t>
      </w:r>
      <w:r>
        <w:rPr>
          <w:sz w:val="22"/>
          <w:szCs w:val="22"/>
          <w:lang w:val="en-US"/>
        </w:rPr>
        <w:t>(Section 10 of the university’</w:t>
      </w:r>
      <w:r w:rsidR="00E0321A" w:rsidRPr="00B440E6">
        <w:rPr>
          <w:sz w:val="22"/>
          <w:szCs w:val="22"/>
          <w:lang w:val="en-US"/>
        </w:rPr>
        <w:t>s regulations</w:t>
      </w:r>
      <w:r w:rsidR="008E632A">
        <w:rPr>
          <w:sz w:val="22"/>
          <w:szCs w:val="22"/>
          <w:lang w:val="en-US"/>
        </w:rPr>
        <w:t xml:space="preserve"> on public defence</w:t>
      </w:r>
      <w:r w:rsidR="00E0321A" w:rsidRPr="00B440E6">
        <w:rPr>
          <w:sz w:val="22"/>
          <w:szCs w:val="22"/>
          <w:lang w:val="en-US"/>
        </w:rPr>
        <w:t>).</w:t>
      </w:r>
    </w:p>
    <w:sectPr w:rsidR="00E0321A" w:rsidRPr="00EC1C10" w:rsidSect="004905FB">
      <w:headerReference w:type="default" r:id="rId12"/>
      <w:pgSz w:w="11906" w:h="16838" w:code="9"/>
      <w:pgMar w:top="1418" w:right="1983" w:bottom="709" w:left="1985" w:header="567" w:footer="35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5E47C9" w14:textId="77777777" w:rsidR="00C612F4" w:rsidRDefault="00C612F4">
      <w:r>
        <w:separator/>
      </w:r>
    </w:p>
  </w:endnote>
  <w:endnote w:type="continuationSeparator" w:id="0">
    <w:p w14:paraId="41F62A7B" w14:textId="77777777" w:rsidR="00C612F4" w:rsidRDefault="00C61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abon">
    <w:altName w:val="MS Mincho"/>
    <w:charset w:val="00"/>
    <w:family w:val="roman"/>
    <w:pitch w:val="variable"/>
    <w:sig w:usb0="00000000" w:usb1="08070000" w:usb2="00000010" w:usb3="00000000" w:csb0="00020001" w:csb1="00000000"/>
  </w:font>
  <w:font w:name="TradeGothic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 LT Std">
    <w:altName w:val="Baskerville Old Face"/>
    <w:panose1 w:val="02020602060506020403"/>
    <w:charset w:val="00"/>
    <w:family w:val="roman"/>
    <w:notTrueType/>
    <w:pitch w:val="variable"/>
    <w:sig w:usb0="800000AF" w:usb1="5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68191" w14:textId="6F3B5ECB" w:rsidR="006A087E" w:rsidRPr="006A087E" w:rsidRDefault="00344C37">
    <w:pPr>
      <w:pStyle w:val="Sidfot"/>
      <w:rPr>
        <w:sz w:val="16"/>
        <w:szCs w:val="16"/>
      </w:rPr>
    </w:pPr>
    <w:r>
      <w:rPr>
        <w:sz w:val="16"/>
        <w:szCs w:val="16"/>
      </w:rPr>
      <w:t xml:space="preserve">Örebro universitet, </w:t>
    </w:r>
    <w:r w:rsidR="006A087E" w:rsidRPr="006A087E">
      <w:rPr>
        <w:sz w:val="16"/>
        <w:szCs w:val="16"/>
      </w:rPr>
      <w:t>Universitetskansliet</w:t>
    </w:r>
    <w:r w:rsidR="00067F53">
      <w:rPr>
        <w:sz w:val="16"/>
        <w:szCs w:val="16"/>
      </w:rPr>
      <w:t xml:space="preserve"> 2015-01-30, senast ändrad</w:t>
    </w:r>
    <w:r w:rsidR="006A087E" w:rsidRPr="006A087E">
      <w:rPr>
        <w:sz w:val="16"/>
        <w:szCs w:val="16"/>
      </w:rPr>
      <w:t xml:space="preserve"> 201</w:t>
    </w:r>
    <w:r w:rsidR="00597686">
      <w:rPr>
        <w:sz w:val="16"/>
        <w:szCs w:val="16"/>
      </w:rPr>
      <w:t>9</w:t>
    </w:r>
    <w:r w:rsidR="006A087E" w:rsidRPr="006A087E">
      <w:rPr>
        <w:sz w:val="16"/>
        <w:szCs w:val="16"/>
      </w:rPr>
      <w:t>-</w:t>
    </w:r>
    <w:r w:rsidR="00597686">
      <w:rPr>
        <w:sz w:val="16"/>
        <w:szCs w:val="16"/>
      </w:rPr>
      <w:t>01</w:t>
    </w:r>
    <w:r w:rsidR="009407B5">
      <w:rPr>
        <w:sz w:val="16"/>
        <w:szCs w:val="16"/>
      </w:rPr>
      <w:t>-</w:t>
    </w:r>
    <w:r w:rsidR="00597686">
      <w:rPr>
        <w:sz w:val="16"/>
        <w:szCs w:val="16"/>
      </w:rPr>
      <w:t>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A783C" w14:textId="77777777" w:rsidR="00F821F7" w:rsidRPr="00F821F7" w:rsidRDefault="00EF3A9C">
    <w:pPr>
      <w:pStyle w:val="Sidfot"/>
      <w:rPr>
        <w:sz w:val="16"/>
        <w:szCs w:val="16"/>
      </w:rPr>
    </w:pPr>
    <w:r w:rsidRPr="008F023E">
      <w:rPr>
        <w:sz w:val="16"/>
        <w:szCs w:val="16"/>
      </w:rPr>
      <w:t>Universitetskansliet</w:t>
    </w:r>
    <w:r w:rsidR="00F821F7" w:rsidRPr="008F023E">
      <w:rPr>
        <w:sz w:val="16"/>
        <w:szCs w:val="16"/>
      </w:rPr>
      <w:t xml:space="preserve"> </w:t>
    </w:r>
    <w:r w:rsidR="00D06D11">
      <w:rPr>
        <w:sz w:val="16"/>
        <w:szCs w:val="16"/>
      </w:rPr>
      <w:t>2017-</w:t>
    </w:r>
    <w:r w:rsidR="006A087E">
      <w:rPr>
        <w:sz w:val="16"/>
        <w:szCs w:val="16"/>
      </w:rPr>
      <w:t>06-05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ECE06" w14:textId="77777777" w:rsidR="00C612F4" w:rsidRDefault="00C612F4">
      <w:r>
        <w:separator/>
      </w:r>
    </w:p>
  </w:footnote>
  <w:footnote w:type="continuationSeparator" w:id="0">
    <w:p w14:paraId="7E8466D3" w14:textId="77777777" w:rsidR="00C612F4" w:rsidRDefault="00C61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188D3" w14:textId="77777777" w:rsidR="00BE4398" w:rsidRDefault="009153BA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71C06142" wp14:editId="7C6005C0">
              <wp:simplePos x="0" y="0"/>
              <wp:positionH relativeFrom="column">
                <wp:posOffset>1925955</wp:posOffset>
              </wp:positionH>
              <wp:positionV relativeFrom="paragraph">
                <wp:posOffset>-14605</wp:posOffset>
              </wp:positionV>
              <wp:extent cx="2703830" cy="1028700"/>
              <wp:effectExtent l="0" t="0" r="0" b="0"/>
              <wp:wrapNone/>
              <wp:docPr id="1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703830" cy="1028700"/>
                        <a:chOff x="5330" y="644"/>
                        <a:chExt cx="4258" cy="1506"/>
                      </a:xfrm>
                    </wpg:grpSpPr>
                    <pic:pic xmlns:pic="http://schemas.openxmlformats.org/drawingml/2006/picture">
                      <pic:nvPicPr>
                        <pic:cNvPr id="2" name="Picture 28" descr="Lilla vapnet brev 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330" y="644"/>
                          <a:ext cx="4258" cy="141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29"/>
                      <wps:cNvSpPr txBox="1">
                        <a:spLocks noChangeArrowheads="1"/>
                      </wps:cNvSpPr>
                      <wps:spPr bwMode="auto">
                        <a:xfrm>
                          <a:off x="6558" y="1292"/>
                          <a:ext cx="2592" cy="8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AC9A2CB" w14:textId="77777777" w:rsidR="00BE4398" w:rsidRDefault="00BE4398" w:rsidP="004A6D69">
                            <w:pPr>
                              <w:rPr>
                                <w:rFonts w:ascii="TradeGothic Bold" w:hAnsi="TradeGothic Bold"/>
                                <w:caps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7" o:spid="_x0000_s1026" style="position:absolute;margin-left:151.65pt;margin-top:-1.15pt;width:212.9pt;height:81pt;z-index:251657728" coordorigin="5330,644" coordsize="4258,15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fP8GXwQAALAKAAAOAAAAZHJzL2Uyb0RvYy54bWykVttu4zYQfS/QfyD0&#10;rlhSJOuC2IvEl2CBtA262w+gJcoiViJVkr6kRf+9M6QUO3GANXYNWOJ1OHPOmRHvPh27luyZ0lyK&#10;mRfeBB5hopQVF9uZ99fXtZ95RBsqKtpKwWbeC9Pep/mvv9wd+oJFspFtxRQBI0IXh37mNcb0xWSi&#10;y4Z1VN/IngmYrKXqqIGu2k4qRQ9gvWsnURBMJwepql7JkmkNo0s36c2t/bpmpfmjrjUzpJ154Jux&#10;T2WfG3xO5ne02CraN7wc3KA/4EVHuYBDX00tqaFkp/iFqY6XSmpZm5tSdhNZ17xkNgaIJgzeRfOo&#10;5K63sWyLw7Z/hQmgfYfTD5stf98/K8Ir4M4jgnZAkT2VRClic+i3BSx5VP2X/lm5AKH5JMtvGqYn&#10;7+exv3WLyebwm6zAHt0ZabE51qpDExA1OVoKXl4pYEdDShiM0uA2uwWmSpgLgyhLg4GksgEmcV9y&#10;i/MwPY1jx1/ZrIbtcZSA4OzeJJji7IQW7lzr6+Db/K7nZQH/AVJoXUD6fenBLrNTzBuMdFfZ6Kj6&#10;tut9YL+nhm94y82LVTJAhE6J/TMvEWrsnNiJRnZgFg8lEcRZMV2Clp9421Kyp70AnW8U2xO9x9BH&#10;C84exXgtcUTIRUPFlt3rHhLEUT8OKSUPDaOVxmHE760V233j46bl/Ro8QGaxPaABfr3T6AeAOv0v&#10;ZbnrmDAuoRVrARgpdMN77RFVsG7DQJ/qcxVaGYFUnrTB41A0Nsn+jbL7IMijB3+RBAs/DtKVf5/H&#10;qZ8GqzQO4ixchIv/cHcYFzvNAAbaLns++AqjF95+mFFD7XG5anMeYLeVxSkNHLKKG10E8SEk6KtW&#10;5Z8ANqyDtlHMlA02a0BuGIfFrxMW5hOyyIGGBPxuTl3mBmKEiXWWGXGYv8kMUIbS5pHJjmADoAZH&#10;LdR0D0i70MYl6LSQSLgNZYz0nIw8yFfZKov9OJqugIzl0r9fL2J/ug7TZHm7XCyW4UhGw6uKCTT3&#10;81xYaGXLq1GOWm03i1Y5jtb2NwSuT8smqImTGyN/49tKzdKBBAz5AHxgbYRPlh71Dr3rNIQfrI+K&#10;/ZeG9gxQR7OnvL8d8/4rEvkgjySy5A2rsCoTc4RxTFcLgCvOpxy/SOizre60q5Q1TbCyYlGO8ghR&#10;dIzbmp3AiC26Gaxxchlr/SibK5V1xgumzBX00aIVbzQJaeRGPpRmGMXBQ5T762mW+vE6Tvw8DTI/&#10;CPOHfBrEebxcv5XmExfs56VJDjMvT6LEUXQS37sgA/u71CgtOm7gntTybuZlr4togZV6JSpLh6G8&#10;de0zSaP7o5THt5M0ysBJGlvmuDmCFWxuZPUCqlISKgF8aOFyB41Gqn88coCL0szTf+8ofvbazwI0&#10;n4dxjDcr24mTNIKOOp/ZnM9QUYKpmWc84poLAz3YsusV3zZwkpOxkPdwbai5rT4nryAE7EDa2Za9&#10;Ftmwhisc3rvO+3bV6aI5/x8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CBlEDDh&#10;AAAACgEAAA8AAABkcnMvZG93bnJldi54bWxMj01Lw0AQhu+C/2EZwVu7+aDWxmxKKeqpCLaCeNtm&#10;p0lodjZkt0n67x1P9jQM8/DO8+brybZiwN43jhTE8wgEUulMQ5WCr8Pb7BmED5qMbh2hgit6WBf3&#10;d7nOjBvpE4d9qASHkM+0gjqELpPSlzVa7eeuQ+LbyfVWB177SppejxxuW5lE0ZO0uiH+UOsOtzWW&#10;5/3FKngf9bhJ49dhdz5trz+Hxcf3LkalHh+mzQuIgFP4h+FPn9WhYKeju5DxolWQRmnKqIJZwpOB&#10;ZbKKQRyZXKyWIItc3lYofgEAAP//AwBQSwMECgAAAAAAAAAhAEluc6E9GwAAPRsAABQAAABkcnMv&#10;bWVkaWEvaW1hZ2UxLnBuZ4lQTkcNChoKAAAADUlIRFIAAANmAAABIggAAAAAt+iecQAAAARnQU1B&#10;AACxiJWY9KYAABr0SURBVHic7J09euM4l4VP10xOTTaZ+K1A6uzLhMomE3sFYq3A6hWIXkHJKzC1&#10;gpJXIGgFRa3AVDaZqWwyTkD98RcXMmG5qs8b+LHIy3tBAocAQQD8A0I2ymwTPYpcLaLeXNkgOQNC&#10;XPDl3gkg5PeHMiPEOZQZIc6hzAhxDmVGiHMoM0KcQ5kR4hzKjBDnUGaEOIcyI8Q5lBkhzqHMCHEO&#10;ZUaIcygzQpxDmRHiHMqMEOdQZoQ4hzIjxDmUGSHOocwIcQ5lRohzKDNCnEOZEeIcyowQ51BmhDiH&#10;MiPEOZQZIc6hzAhxDmVGiHMoM0KcQ5kR4hzKjBDnUGaEOOc/pYbzgdkmlbmKdW+uCPkVEMts11/M&#10;/b4/X4T8ArDRSIhzKDNCnEOZEeIcyowQ51BmhDiHMiPEOZQZIc6hzAhxDmVGiHMoM0KcQ5kR4hzK&#10;jBDnUGaEOEc8Qt+OoQ+ML1Nn0hRIDm5CEfLp6VlmQ18NxlAtezV0llBu5B9HfzLz1FiNu+d+KigA&#10;aZLobW9hCfn8/NGPm6lSY6sDtF73OFFUxEZ9cEBCjvQhs2kQCFYwqJHq+EMrNcqM3It3y2w0v0lj&#10;BWkcf9yCBZQZuRfvlNlsbtdWrLNeflSVRpmRe/Gu92az1/i9KkOgN5P3+iDkc/MOmc1eY7+PJCgK&#10;jfzm3Cyz0aYfkQGA0j+Gffki5PNxo8y874nqMxlB8tCnO0I+FbfJbJTMe07HYLlhhUZ+V26S2UPi&#10;95wMACqZ9u+UkM/ADTLznpf9pwPAYL1w4peQe2M/ptHT7+7EbyPyv7lyTcgdsa7NRokzlQHhT8+d&#10;c0Luha3MRtp3kYwTY02dkd8PS5mN9O0DGEVQZ+Q3xE5mXuxYZcA4dh2BkI/GSmYOez8uBM/uYxDy&#10;oVjJbPkBKgPC2UdEIeTjsJHZLHSVijLx6GPiSEijOCv+y+IovWtSyK+LxXwz590fZ9Kxi2V5bplv&#10;lqjD6bzHO05ZIzdiUZu57/444UcfFcnE8gDsYgDQOwDRXRNDflnkMlt8yINZwfyzTEBLASC7cyLI&#10;L49YZsPIYSpqxJ/k7Vl4/uN7QOsClIR08h9Sw7XvMBU1Bv/X/wohoW9/zBjwl/8GgMH//O9/h1G/&#10;KSL/FKRdIBPtMhV1snHvS16x/4LcC2mj0c3cl3YG0QcHJMQdwtpsFjtNRRN+39XZjbVZtk4SAOPx&#10;O9ajvBPrRAPwx4F/54TcheLs1Ti4d0Lk/Mw/nN7HXG1uScXrDMBkMpkAmL1W99aDjCaLapyOXtNF&#10;q6fh5OH5zRhtOHn40Zbyt4UHjCaTiQdMus+9nMLjxs15wyTP8zy/mnN78VY1utpwsdzUN5W3tpxd&#10;NUVNl9KbzGrXKc/zPH8eAqPJZAh4i7f84eKjKYVdwSctkc8sCr/fO3xsZLXZRz+ZAQAGPb+jvqU2&#10;ix4xjEIAQBzt8VBpO0cAHgFgUvhOkx2AYbmrJE5PVjP/uKmwAxZnw4qnVO8BTKPSS5RqtEzvAHjz&#10;eVM1uw4P3rzo9dHRFpOudcjiFNBbAMMQ55eDaQzgcaIAPwQArY9GwDA9HVkYDcOTUbEh3p98hf5x&#10;W/ICANPxpSfqaPkwOEaMcPJ/FnSSFC2aswri9Nr5+YBZVD25LHw5Xpc0WsHzdxcfTSksGnUjNcDV&#10;FU70ATiVfXMmRo8APDUGkK6Op1HkEFCRdhutt8x23n4sJsWgqeHk4fnV3kHe95IFG/tzGAHT873y&#10;bQaM6ndOAFfV0usUAEa12r+agtdF6bC6p82obiCOluczwLts/l761cgCOFdJV+EWdaN6uquHTeq+&#10;XgEAs6r/4bDB/9WGYgXPDudvCwDwqgV0gtHr2YdX81FLIQBvc/73dILfvZpVeyYucC4sm8tpFDkk&#10;k1n5Wgh4+14dljh8eDUeVeFVlDY5G2PE6lmMKrqq/s7zvFrw83wGAF71bOspeEanzPK3EVAvmNVo&#10;UwDwaomaVXS1MOpMKLOi8VQOKJFZPgIAr2L4s3J+NZkVl7PT+feGzF2U8umnV/XRJLPN5d/zFf7p&#10;dcosz3/gWmaj49bN9WnMAGxEPY2Wq8Wl4X/9Xf2q0v7pX0rbufHvvdKV2lVGmK2BnTKNCVkCwCE0&#10;eg8NtfVgCQCr9S3R5iug1OCMhjioxJgmM2oGAAf79QNDADhUziaGsX8iNg0Img8BILjOlvSxlG/m&#10;KYwamKqG7eOlYQxQcMnEtKU7Ph4BWiQzq76abP6vVeOO7VfLjA6trHtnviseJi74M2BnKmGDKQBs&#10;zacaGUa6qCFgvMX5EwB4SUsb10+AVz4wAg5hH6PGlh4ArLTtcUUZqshs7ZmLVmQyCIGKgKNKvgWC&#10;sXth89YRuj/DF51XF00xUo0mS8jem019gdGJtf/Uum/7Z2ThCcFdR1zpJ9QufghBCSty2FALnbwZ&#10;He0Nem2IloV156EH7CJzmowcX2haV2f+CKhelWQvuIEr0zK5ClXPa1TG38bmMC0pMZ7n1XGq2UIN&#10;ZTKzqczmf3X2Dz6Obe6od33jMW9IgfIgrWRTs4ky7C/Kiu42KhpHpau6PKB+7RSAJ0GijBSNtGLa&#10;gg0hUG01CtqMkA4kvboC9a+bm58/2uo7Y/Cg8d+qSb8yy1R7VVaw8y0ajveUWbxDw8VXAPZxTyGU&#10;yMq6pZc9NjlXQE8TeWIAwNw2XQ2tRkmbEdWayUxWv8lF3Q/CaWte+Ka6dNz4bwklktlIPPohU+YB&#10;vzZP4neVGdAghDEgHHjmm00GeSRPj5wlANQmoI8BYNXH05maAsAhsjys3moUtRmBedfL4xbWafn3&#10;OOo0T9u17BsinTNxO2zTiS+SmbiwZ0ry1XYbnd2vrzHdAg3XeAwAu+4TyC6WLQbaprSr7t1JzSgG&#10;2lIueUgxU9xmnmw7LkOg3GrU3eeWapnf+hUADoHVDUW1T6ZsqwdrmXgZalBlvFB9yiyUqAw4GPvE&#10;zyipYe8UpcGvbh5c7WxDA4Cn2g2Sr7ISWjgytJkSABheRStGTtSOkqRciF+UPNtekFqr0fBotvwq&#10;81tczPCywQew8yMLoanaMJKrXS1Rq5kYhY12ABAJZGbK54uzF6HhQSxcJTXsHd282e/aWZDuACDq&#10;aGlLq4EUABpHUl3Qe6DcjNUtliMA6GcWX9ELsrXUbPHu4XJQupt2npvwMmVrAHjwrwINARwe/bCX&#10;m0oLdnW5WWZK6Ek/ioNuI6Hh+G5d+hpAw7n7AAyFNQSAWdetXguTsAcwijptsjkAzK7vW4X3+r1x&#10;YBO7m+LNuXUvSAhctxrX3ZVZJrwlzA+oXqbC72H11x9qadu0laKtrM0yk1ZmoUXUx1RoqCyc9kna&#10;PWy5Pe9StQWwiLt8y2r9bA5gqjtttNoB3nMpWgrgJKo6/ZS64n3vXtQXdHUUgKvqzNRmFPlMgxWA&#10;h6R0vvPz3Xn795/+PJUnUYwwE0+YP7ykZI6WVtPDQi2zG9udTW+k3btrt/HicT1N9RYYBnO/y7Ws&#10;yRxH+/PkgOZoOtM7YBSGZUl1PyD30dUIYPknACzt1n0YTF9wkZmhzbjulFmmASDJmq+3v7z6gNf+&#10;6WnS+zq+wkw8Y5aZLIVZZBV2q5XITslbondldRxfNlr4ym+1ijWyxNAWijUAZDuMAtWWl6dok4Ua&#10;i9+2FKR25m2MH54AHOZ2Tz/BC4DD+lSrtZ1edJoI1M7u2D0yXIzHfn13mJTe327/rM5gegeSTKxh&#10;lFnr24BKcMvJYZEWmfV9F+qJ2k1iFgJIk3iXBdVdVzSP9Wwg2wE7oKkEnaNler1NM/8+MkMUHwC8&#10;CO+WR4JvAHCWWduxglvraAkAer1bBgO/Yf9SzUs6fdK9reUrzkQrprkI6++zv8r89tgHsjEGu3Cc&#10;IFTfUWz/Xt2yKP5/W6BpkvXJavNz8+PBa03KtaefC6/R1bVN3hit7WSLES2Txsi5eCLM+Xcx/2SY&#10;58KJMHmen6bt5Hme52/naSPVRCDfbJ6nzZe/6vxH+9TwH+VPMZTLcWsK61ONqrsMmZjnlYkweZ7n&#10;ubELRFafJNYLdwhr8c9ZnbWlahAtgNW4tSk1VsEyFX0hYBylU2DVPYejiKYl/k4oG+Mu5iPAuhck&#10;AE59jeuOPjOlwrXsu63BGth+bUxEEL89Xw1veOmtd1+eiReMMvNFbmK7qBC/KP2cMmsnGgKHv3SH&#10;xWAtq6EH8RA4fIuN0YQvu/umKNs2L4FLfY2G7nyMZQJWMwB/N9sOwvXb81kPkcifkIHl1y57kpn9&#10;rWKfisz6alFborp3d4g/ACqTDKv4wl6qYsrJt04RBec/Z7rnVvmy2AJumeBZzMVbZ0D2MjIkJZQV&#10;5AAA/m67SIMwef1ePNDsUpE/IQO7rsZ+Go3ZDYu9aZGVsnfcC0XWtKjF6xB/0S6Ku3wrYRqKnOws&#10;x2OgOmXAB9De1dFj6yC6YYLnudXY1WY8IktqYdVR9fnz9HkI9PRm/oyysjbKTFSd3NJsuU9TR4oC&#10;0JDG5GpnF3HXTl+YhkExPqrrQvn1aApAk8xSwGLknAC/uAFENsecW42mNiOkBdkHYJp6ECYz9NfJ&#10;eh1Xiklmskc9bRWzQCYzdYPnPmiJW+RmVwkpDtx1thoXviwRxS2uq0FeOCq9xWlL3L5rZwtp595i&#10;gv42tnBYtBpfsuxl6JtslWxps6Ld0V2aBkvrnnAT4kwEYJaZu2ejnsYjOKJYIEFXN6fFTvPxnVXQ&#10;eTx4HAuSUkvEtat6tKIk1w5KAfQss2NTzerp7FidaUFKzmPj086XrD4A4017YJVICXaZaPXt6Vb0&#10;DcfIZs2g99uQjOIRtz6oCgBmnfcem67e7n7EU1LMJqV0BkCDQFIAGFrKzEAxtNFqYEJx+1oLHs0u&#10;JI/aaHN9BXRU3++wx1qSiSaZqR7S8S78O8WNgIbbhwZMg6Qt6n9Zu7mzhDT0K4ZDAPvqHUID9muF&#10;acPljy39nW5fL+uhRblPOq+pqm3Rj3GToSOliTKxn9rsN8Sfof6IlW3RsqLfBQuZaYNxEd26eESF&#10;72osYGhqOlWLTMfkfQCA/yBP1ZGiPpVPOUTDQlVGoqaNjmSmJUaUWRtLD/V1BQF4hvemFrkZG4x3&#10;QPc87ObKPpyglvJ0C2DZoWoFAIe0vHFt6pk0rTVZ57gqYCg/Iu1+vPAbttUHpyQw97ncRixp8d2v&#10;C0SIulfgQYza+5gYwNLvK4I2PJ5qAKbp037TxtgDVml5EyqzP6so72R2dZCx0hnYDbYCjtWZTZsx&#10;7t7tN22M0sqGpf3KkjJMmVhgktmvNtipR4KH6nKEenscHd+FAiDrR40M+2MAGHUXD79xY1z1ni1P&#10;o9pbmQPAMr0+KBIs+StY0LdMAFjdPNNldyn0mzZWl9xZ7k/fkOmbSGTFRmM7yxkwv3pcyQLJ9xSL&#10;IqHN7sNtd/mJVwBGhgkc6hLtqmAFz8AqvjILDkZP0Qjl4pmp/fUKG22HGS0qBB5sXiykwaG7TeVf&#10;hnhcXYHytw7iv8sfQ+iPcCvqpaPMOogX18vdJeMDHmLjQYMZUIzbWw7SVqs09lfoKj9J+A3Ag2ma&#10;lD8DgDhDFvlX0cKNd9XRnAVbTIwTrvQIwO484D8e76aCJqGamW3KBIBoGVQASOZjY6MsAoqxMrF/&#10;fiAdYnfJuCz6hmdlmUoJx0z0zZbm2dP/ZCIV7v+cBWqATK9XGMaqvP/8M9aXMeXLZAfsx8F6Xzzt&#10;XyrEy2NWbfZtydPRoDr7vmQThqVoY30oLVurkvnLtzhUPpDE8cGLzI8mAx2+APuvQ+UDOjlUPpoY&#10;x0BaCn1MwPr6xVkyx7HDMlEAmlYHCFaNlZnC6W2fOm1Kq0Nl58mV89P1DvUKgFLJ3vOPdiOtw90x&#10;45J1fLjOuI4UJueLFGuUWySiTDwZZufTOF0qyqwTlcbxeQGCedhkUns4Gej5Ctg/YXrVUKlYnX4O&#10;mjYCwMxvXu2gLdoes3I/or/W8epYEIbNH/SsuVrreH3AfgUAXv0TmIDfkKTBvDbbufuBPvBae1Yq&#10;/k8/S/7qzmN/ecDhBeclP0Z6EKTzdUfGdaSw42FTkokAMKj5MH0UV/YlWcGi3nVkazZHva0GcuMn&#10;3pEdPxVu0bhPdYrBh31YPU0SNItSJxladrWh0xSAP7bo+4qOH8SVEqeRlb2ZLNEYqGqSi1NpXCzk&#10;o6HMCHEOu0AIcQ5lRohzKDNCnEOZEeIcyowQ51BmhDiHMiPEOZQZIc6hzAhxDmVGiHMoM0KcQ5kR&#10;4hzKjBDnUGaEOIcyI8Q5lBkhzqHMCHEOZUaIcygzQpxDmRHiHMqMEOdQZoQ4hzIjxDmUGSHOocwI&#10;cQ5lRohzKDNCnEOZEeIcyowQ51BmhDiHMiPEOZQZIc6hzAhxDmVGiHMoM0KcQ5kR4hzKjBDnUGaE&#10;OIcyI8Q5lBkhzqHMCHEOZUaIcygzQpxDmRHiHMqMEOdQZoQ4hzIjxDmUGSHOocwIcQ5lRohzKDNC&#10;nEOZEeIcyowQ51BmhDjHJLPsQ1JByG+NSWbJh6Sig/TeCSDk3Xz6RmN67wQQ8m4+vcwI+fUxySwV&#10;efFviOzdcAwhvyT3k9lYZra9wTUhn4t+Go2DDzqGkF+SfnoahTXTDcekN3huwe/PFSFWmGR2EHlR&#10;N0SWHZPe4LkFvz9XhFhhbDTKqrOJfeQPr80IuRdGmcmGgQTWgaeyZ7PU2jEhnw6jzLTIjb3MhEf0&#10;NwqFLxDI3TDKLBW58aeWcT2hzGThJdzSTUNIL/QkM8wt486F/fk7S7+EfEKMMhO+HlZ2nSCeUJY9&#10;jlzmezpyN74MTRbCkh5ZhZVWZj3KjI1Gcje++CYLYUlXM4uoQ2kb8+7zcAjpgS/GakVa0pfGevFC&#10;LG3BablPE6o/V4TY8cXYltJCT4NYHHShhIYZe0DI74C5NttJ1ylQz0LDWSQ07LMyY21G7oe5NsNa&#10;6itciMxGS6nDPmXGt9PkfghkpsXOIonORlretS5WuBl2NJL7YW402pT1yNxunCVylaV7eWgTlBm5&#10;H1/Mg+sPFr3q4U9Df+P3WO6sz8qM02DIHfkiuM3HFv7GyUPH3slPq0FZNoFNsDYj96NvmWGw3LTV&#10;j8NnbVXY0z678ykzcj8kMjvYNd6U3jSN1x89p6GVn14rsyGHNJL78UeOP4xGU+uHpGy9frn+PQoC&#10;++rE77EHxP4UCOmN/2/v7s4Tx8EoAB949t50gKcCvBWgqQCngngqSDqIU0GYCuJ04Klg1cE6Fay3&#10;gnUqYC9IJhAgSPanH5PzXs4D4rvIGf1YkicbqPOb8P9JezTdtA00kM1mmerxddRXfb51woPtSR0i&#10;OX/AJGZV2aPpLLM/U73L/Cm2AU7NKKDJBvr72U8lrf+pTftNsrWNZGNEdqZGm/1eKtd1HColG+tx&#10;8xaRmCmM/gZL7+85a58kW1OSjRFZmsLokqkX0YmSCdklCyXaGpGdyQZo/jz/Od+zM4MJow1OzSik&#10;KYDM4NzzS+m6kn2ynZnt9XZEoqaA2dWkP7XbQvatZY9NK9HWiCxNNjAcoS08Xn/TZmavyDDV6/E6&#10;kZQpACiTo8XPpdtKdhWyKZunos0RWdpeh2q0XeNeuyxk11r4FZ3DdqMQDTXZAGZrjf5WG82qsfA3&#10;t1pRUNuYGW6G9zM961LZISPmrWx7RJZe79A3G1Y9F+4K+a1TwinjmJFCe+3NTPfp3rjfDWJwYMAS&#10;x4wU2Gtvlhrurf1ZOavkVSGesgVTRoG9vXipMPz8D8fdWSG6Y3jbpHiLRHZeB40W6w7XlatagC4X&#10;78uA/3gNCAX21pvNCtNvPBXODsW08vMy4Jopo9DeejObw8qLOnVSi86l1xgBLoBQBH6/FNfiJe3P&#10;mZNrosrvLlK2ZMoouPd3T1scPXm5ysUHjq26l24SABdAKAaT9wOPmc3hk6SSfehbrl10ZdwBQlF4&#10;783sTlK+XCnBnVc6vXeTMtmLe4j62enNrG/5vS5TkRp06WCBcSvxflUQ0aGd3sz6f/6nb0U7vAKt&#10;vjtLmeyVqkQ97fZmfS6tXxbFkJ/v6lLwovwDnJlRFPZi1us6qaQo+q6Z13XtaEr26rFw2jyRmb2Y&#10;9d0dP89zZfudTrvOGDszisV+zPqfW06UMn/vS9do7W4+9u4v5eFHiM7aj9nADfLLLM2yz7cQtq1u&#10;G9nb4U6Xo/38DtEZH2ImcUHAEtlslmHndsSuAaDRNZ2ngG3x2jiKxIeYofoRpg4H7srQFRBtfYyZ&#10;gzsCAuH6B0Vj+vEfKpOrUcegCl0A0ZuDmKVlgCocuFGhKyB6czBovJBh40Lz0DRF40jMpN8TEQTP&#10;TFNEDgaNQFp5r0LcA1NGETkSM+Q33ssQtpJ9CyHRMEcGjbA8SB2fecOJGcXkWG8G1ONe1a+ZMorK&#10;8ZilTq6u8uWREzOKy/GYQT36LUPSTRG6AqJ9x+dmcHKZvR+rUffEdJFOxmysOeNzaYrP6Zh1aozL&#10;jUwZRejE3AzATC881iEkqZgyis/pmI0xZ4nmIiNF6JOYjS9nTBnF6bOYjS1nTBlF6tOYjStnTBnF&#10;6vOYjSlnTBlF60zMxpMzpozidS5mmOmljzqGWrRMGUXrbMww09ce6hiIT6UpZudjBlR3zssY6JoH&#10;zChmJjFD+Rj3+bO7KnQFRJ85vadxT6PivYZH+jXYRNKMejMga6NdCFlopowiZxgzzHSk9/CsuJBP&#10;0TMcNAJAXUQ4cHzgHVYUP4uYoc1jO4E2r9mV0QiYDhoBIG0iW9lfNUwZjYFNbwZAF/86KsQeVxhp&#10;LGx6MwCqiWYlZNkwZTQSlr0ZYunQkpJrHzQalr0ZIunQlg1TRuNh35shfIc2X3O8SGNi35sBUO1D&#10;wE2OyR1nZTQuvXozAN16Hehh9U3J3fg0Mn1jFihoye0tQ0aj0z9mAKrS7xxtXjBkNEaDYgbo9S+h&#10;Qs5bFoW33yKSNDBmQLuufIwdk+I29fAzRC4MjhmAunLdpbEjo1GTiBnQVZW7zfvz2zx11jiRBzIx&#10;A9BUtYv1kHlecBc+jZ1YzOAgaUleKNEGiYKQjBlEkzZXOTd70GUQjhmEksaxIl0S+ZgBaPSgFZFF&#10;oZgxuiROYgag1bXu9TxtlatUuBaiwFzFDABqbTl8nOeK0zG6QC5jBqCttemj65Xi4zG6UI5jBgC6&#10;1udmaguVK+d1EIXiIWYAulrrU+PHuVI5993TRfMTMwBoa32wKJIoLnjQF+AvZgDQ6PeoJUpx3Z6+&#10;Br8xA4BG6wYqY8To6/gfhD+FVnMCoD0AAAAASUVORK5CYIJQSwECLQAUAAYACAAAACEAsYJntgoB&#10;AAATAgAAEwAAAAAAAAAAAAAAAAAAAAAAW0NvbnRlbnRfVHlwZXNdLnhtbFBLAQItABQABgAIAAAA&#10;IQA4/SH/1gAAAJQBAAALAAAAAAAAAAAAAAAAADsBAABfcmVscy8ucmVsc1BLAQItABQABgAIAAAA&#10;IQCrfP8GXwQAALAKAAAOAAAAAAAAAAAAAAAAADoCAABkcnMvZTJvRG9jLnhtbFBLAQItABQABgAI&#10;AAAAIQCqJg6+vAAAACEBAAAZAAAAAAAAAAAAAAAAAMUGAABkcnMvX3JlbHMvZTJvRG9jLnhtbC5y&#10;ZWxzUEsBAi0AFAAGAAgAAAAhACBlEDDhAAAACgEAAA8AAAAAAAAAAAAAAAAAuAcAAGRycy9kb3du&#10;cmV2LnhtbFBLAQItAAoAAAAAAAAAIQBJbnOhPRsAAD0bAAAUAAAAAAAAAAAAAAAAAMYIAABkcnMv&#10;bWVkaWEvaW1hZ2UxLnBuZ1BLBQYAAAAABgAGAHwBAAA1J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8" o:spid="_x0000_s1027" type="#_x0000_t75" alt="Lilla vapnet brev sv" style="position:absolute;left:5330;top:644;width:4258;height:14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9c+ITBAAAA2gAAAA8AAABkcnMvZG93bnJldi54bWxEj8tqwzAQRfeF/oOYQjchlhtCcRzLJjEU&#10;sitN+gFTa2KbWCNjyY/+fVQIdHm5j8PNisV0YqLBtZYVvEUxCOLK6pZrBd+Xj3UCwnlkjZ1lUvBL&#10;Dor8+SnDVNuZv2g6+1qEEXYpKmi871MpXdWQQRfZnjh4VzsY9EEOtdQDzmHcdHITx+/SYMuB0GBP&#10;ZUPV7TyawF21x6S6/nwmknZl3W1XZT+PSr2+LIc9CE+L/w8/2ietYAN/V8INkPk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9c+ITBAAAA2gAAAA8AAAAAAAAAAAAAAAAAnwIA&#10;AGRycy9kb3ducmV2LnhtbFBLBQYAAAAABAAEAPcAAACNAwAAAAA=&#10;">
                <v:imagedata r:id="rId2" o:title="Lilla vapnet brev sv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8" type="#_x0000_t202" style="position:absolute;left:6558;top:1292;width:2592;height: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CoI8IA&#10;AADaAAAADwAAAGRycy9kb3ducmV2LnhtbESP0YrCMBRE3wX/IVxhX2RNddVq1yjuguKrrh9w21zb&#10;ss1NaaKtf28EwcdhZs4wq01nKnGjxpWWFYxHEQjizOqScwXnv93nAoTzyBory6TgTg42635vhYm2&#10;LR/pdvK5CBB2CSoovK8TKV1WkEE3sjVx8C62MeiDbHKpG2wD3FRyEkVzabDksFBgTb8FZf+nq1Fw&#10;ObTD2bJN9/4cH6fzHyzj1N6V+hh0228Qnjr/Dr/aB63gC55Xwg2Q6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0KgjwgAAANoAAAAPAAAAAAAAAAAAAAAAAJgCAABkcnMvZG93&#10;bnJldi54bWxQSwUGAAAAAAQABAD1AAAAhwMAAAAA&#10;" stroked="f">
                <v:textbox>
                  <w:txbxContent>
                    <w:p w:rsidR="00BE4398" w:rsidRDefault="00BE4398" w:rsidP="004A6D69">
                      <w:pPr>
                        <w:rPr>
                          <w:rFonts w:ascii="TradeGothic Bold" w:hAnsi="TradeGothic Bold"/>
                          <w:caps/>
                          <w:sz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0AEE9" w14:textId="77777777" w:rsidR="004905FB" w:rsidRDefault="004905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B046D"/>
    <w:multiLevelType w:val="hybridMultilevel"/>
    <w:tmpl w:val="02E2F57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268E"/>
    <w:multiLevelType w:val="multilevel"/>
    <w:tmpl w:val="5A20D620"/>
    <w:lvl w:ilvl="0">
      <w:start w:val="1"/>
      <w:numFmt w:val="none"/>
      <w:lvlText w:val="L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976F28"/>
    <w:multiLevelType w:val="hybridMultilevel"/>
    <w:tmpl w:val="786C6552"/>
    <w:lvl w:ilvl="0" w:tplc="23000A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92FB9"/>
    <w:multiLevelType w:val="multilevel"/>
    <w:tmpl w:val="176CFE28"/>
    <w:lvl w:ilvl="0">
      <w:start w:val="1"/>
      <w:numFmt w:val="none"/>
      <w:lvlText w:val="L10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C9F693F"/>
    <w:multiLevelType w:val="multilevel"/>
    <w:tmpl w:val="570AA6F8"/>
    <w:lvl w:ilvl="0">
      <w:start w:val="1"/>
      <w:numFmt w:val="none"/>
      <w:lvlText w:val="D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DD54F23"/>
    <w:multiLevelType w:val="multilevel"/>
    <w:tmpl w:val="5A141C62"/>
    <w:lvl w:ilvl="0">
      <w:start w:val="1"/>
      <w:numFmt w:val="none"/>
      <w:lvlText w:val="D8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10763D1"/>
    <w:multiLevelType w:val="multilevel"/>
    <w:tmpl w:val="BD200026"/>
    <w:lvl w:ilvl="0">
      <w:start w:val="1"/>
      <w:numFmt w:val="none"/>
      <w:lvlText w:val="L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3316B0"/>
    <w:multiLevelType w:val="hybridMultilevel"/>
    <w:tmpl w:val="C0DEA786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21046A"/>
    <w:multiLevelType w:val="multilevel"/>
    <w:tmpl w:val="9DD6C2A0"/>
    <w:lvl w:ilvl="0">
      <w:start w:val="1"/>
      <w:numFmt w:val="none"/>
      <w:lvlText w:val="D3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452531C"/>
    <w:multiLevelType w:val="multilevel"/>
    <w:tmpl w:val="3D368D38"/>
    <w:lvl w:ilvl="0">
      <w:start w:val="1"/>
      <w:numFmt w:val="none"/>
      <w:lvlText w:val="L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5C42509"/>
    <w:multiLevelType w:val="multilevel"/>
    <w:tmpl w:val="00E23730"/>
    <w:lvl w:ilvl="0">
      <w:start w:val="1"/>
      <w:numFmt w:val="none"/>
      <w:lvlText w:val="L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A145A8"/>
    <w:multiLevelType w:val="hybridMultilevel"/>
    <w:tmpl w:val="A5402780"/>
    <w:lvl w:ilvl="0" w:tplc="041D0017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9550A66"/>
    <w:multiLevelType w:val="multilevel"/>
    <w:tmpl w:val="9808E998"/>
    <w:lvl w:ilvl="0">
      <w:start w:val="1"/>
      <w:numFmt w:val="none"/>
      <w:lvlText w:val="D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C593C28"/>
    <w:multiLevelType w:val="multilevel"/>
    <w:tmpl w:val="ECFE95C6"/>
    <w:lvl w:ilvl="0">
      <w:start w:val="1"/>
      <w:numFmt w:val="none"/>
      <w:lvlText w:val="D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7731278"/>
    <w:multiLevelType w:val="hybridMultilevel"/>
    <w:tmpl w:val="0B0C0E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1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D708E0"/>
    <w:multiLevelType w:val="multilevel"/>
    <w:tmpl w:val="C48EF674"/>
    <w:lvl w:ilvl="0">
      <w:start w:val="1"/>
      <w:numFmt w:val="none"/>
      <w:lvlText w:val="L1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1B64352"/>
    <w:multiLevelType w:val="hybridMultilevel"/>
    <w:tmpl w:val="57C471A4"/>
    <w:lvl w:ilvl="0" w:tplc="FFFFFFFF">
      <w:start w:val="1"/>
      <w:numFmt w:val="bullet"/>
      <w:lvlText w:val="o"/>
      <w:lvlJc w:val="left"/>
      <w:pPr>
        <w:tabs>
          <w:tab w:val="num" w:pos="2024"/>
        </w:tabs>
        <w:ind w:left="2024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8CD41700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7" w15:restartNumberingAfterBreak="0">
    <w:nsid w:val="33406085"/>
    <w:multiLevelType w:val="hybridMultilevel"/>
    <w:tmpl w:val="2676E942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D417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2D227B"/>
    <w:multiLevelType w:val="hybridMultilevel"/>
    <w:tmpl w:val="162A8C14"/>
    <w:lvl w:ilvl="0" w:tplc="041D0001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bon" w:eastAsia="Times New Roman" w:hAnsi="Sabo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537ACD"/>
    <w:multiLevelType w:val="hybridMultilevel"/>
    <w:tmpl w:val="EB22018A"/>
    <w:lvl w:ilvl="0" w:tplc="041D0003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FF75D0"/>
    <w:multiLevelType w:val="hybridMultilevel"/>
    <w:tmpl w:val="D0829F14"/>
    <w:lvl w:ilvl="0" w:tplc="3EC8FB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bon" w:eastAsia="Times New Roman" w:hAnsi="Sabo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D5374A"/>
    <w:multiLevelType w:val="multilevel"/>
    <w:tmpl w:val="1B423780"/>
    <w:lvl w:ilvl="0">
      <w:start w:val="1"/>
      <w:numFmt w:val="none"/>
      <w:lvlText w:val="D9"/>
      <w:lvlJc w:val="left"/>
      <w:pPr>
        <w:ind w:left="1353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7E60D0B"/>
    <w:multiLevelType w:val="hybridMultilevel"/>
    <w:tmpl w:val="CFE653E2"/>
    <w:lvl w:ilvl="0" w:tplc="4C8ACF94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abon" w:eastAsia="Times New Roman" w:hAnsi="Sabo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BF574D"/>
    <w:multiLevelType w:val="singleLevel"/>
    <w:tmpl w:val="CB3425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4" w15:restartNumberingAfterBreak="0">
    <w:nsid w:val="4CCA1F67"/>
    <w:multiLevelType w:val="singleLevel"/>
    <w:tmpl w:val="D0BEA24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4CA0306"/>
    <w:multiLevelType w:val="hybridMultilevel"/>
    <w:tmpl w:val="BCA21E78"/>
    <w:lvl w:ilvl="0" w:tplc="BA2A855A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626AC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AE6D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ECD1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F827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8EBD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FE48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883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A38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5704E"/>
    <w:multiLevelType w:val="multilevel"/>
    <w:tmpl w:val="E26E4C00"/>
    <w:lvl w:ilvl="0">
      <w:start w:val="1"/>
      <w:numFmt w:val="none"/>
      <w:lvlText w:val="D4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599A32BC"/>
    <w:multiLevelType w:val="multilevel"/>
    <w:tmpl w:val="91FAC8FA"/>
    <w:lvl w:ilvl="0">
      <w:start w:val="1"/>
      <w:numFmt w:val="none"/>
      <w:lvlText w:val="L7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AF234BC"/>
    <w:multiLevelType w:val="hybridMultilevel"/>
    <w:tmpl w:val="858A6338"/>
    <w:lvl w:ilvl="0" w:tplc="550C0D34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9A6298"/>
    <w:multiLevelType w:val="multilevel"/>
    <w:tmpl w:val="84C60860"/>
    <w:lvl w:ilvl="0">
      <w:start w:val="1"/>
      <w:numFmt w:val="none"/>
      <w:lvlText w:val="L9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DC468E9"/>
    <w:multiLevelType w:val="multilevel"/>
    <w:tmpl w:val="0068E462"/>
    <w:lvl w:ilvl="0">
      <w:start w:val="1"/>
      <w:numFmt w:val="none"/>
      <w:lvlText w:val="D5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ECD3794"/>
    <w:multiLevelType w:val="multilevel"/>
    <w:tmpl w:val="BD18E15A"/>
    <w:lvl w:ilvl="0">
      <w:start w:val="1"/>
      <w:numFmt w:val="none"/>
      <w:lvlText w:val="D10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0EA30BD"/>
    <w:multiLevelType w:val="hybridMultilevel"/>
    <w:tmpl w:val="837CB124"/>
    <w:lvl w:ilvl="0" w:tplc="F2682CEC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E5F5D"/>
    <w:multiLevelType w:val="multilevel"/>
    <w:tmpl w:val="9FD07CAE"/>
    <w:lvl w:ilvl="0">
      <w:start w:val="1"/>
      <w:numFmt w:val="none"/>
      <w:lvlText w:val="L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8361E6F"/>
    <w:multiLevelType w:val="multilevel"/>
    <w:tmpl w:val="823A78DA"/>
    <w:lvl w:ilvl="0">
      <w:start w:val="1"/>
      <w:numFmt w:val="none"/>
      <w:lvlText w:val="L8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85D741A"/>
    <w:multiLevelType w:val="hybridMultilevel"/>
    <w:tmpl w:val="A520597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F62311"/>
    <w:multiLevelType w:val="multilevel"/>
    <w:tmpl w:val="F950F6A2"/>
    <w:lvl w:ilvl="0">
      <w:start w:val="1"/>
      <w:numFmt w:val="none"/>
      <w:lvlText w:val="D2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707474CC"/>
    <w:multiLevelType w:val="hybridMultilevel"/>
    <w:tmpl w:val="88F8196C"/>
    <w:lvl w:ilvl="0" w:tplc="04090011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157047"/>
    <w:multiLevelType w:val="hybridMultilevel"/>
    <w:tmpl w:val="57C471A4"/>
    <w:lvl w:ilvl="0" w:tplc="04090017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39" w15:restartNumberingAfterBreak="0">
    <w:nsid w:val="7223741D"/>
    <w:multiLevelType w:val="multilevel"/>
    <w:tmpl w:val="583EBC1A"/>
    <w:lvl w:ilvl="0">
      <w:start w:val="1"/>
      <w:numFmt w:val="none"/>
      <w:lvlText w:val="L6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L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0" w15:restartNumberingAfterBreak="0">
    <w:nsid w:val="761375CD"/>
    <w:multiLevelType w:val="hybridMultilevel"/>
    <w:tmpl w:val="1FBCCA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2"/>
  </w:num>
  <w:num w:numId="3">
    <w:abstractNumId w:val="18"/>
  </w:num>
  <w:num w:numId="4">
    <w:abstractNumId w:val="20"/>
  </w:num>
  <w:num w:numId="5">
    <w:abstractNumId w:val="19"/>
  </w:num>
  <w:num w:numId="6">
    <w:abstractNumId w:val="24"/>
  </w:num>
  <w:num w:numId="7">
    <w:abstractNumId w:val="17"/>
  </w:num>
  <w:num w:numId="8">
    <w:abstractNumId w:val="0"/>
  </w:num>
  <w:num w:numId="9">
    <w:abstractNumId w:val="38"/>
  </w:num>
  <w:num w:numId="10">
    <w:abstractNumId w:val="16"/>
  </w:num>
  <w:num w:numId="11">
    <w:abstractNumId w:val="11"/>
  </w:num>
  <w:num w:numId="12">
    <w:abstractNumId w:val="23"/>
  </w:num>
  <w:num w:numId="13">
    <w:abstractNumId w:val="7"/>
  </w:num>
  <w:num w:numId="14">
    <w:abstractNumId w:val="28"/>
  </w:num>
  <w:num w:numId="15">
    <w:abstractNumId w:val="37"/>
  </w:num>
  <w:num w:numId="16">
    <w:abstractNumId w:val="32"/>
  </w:num>
  <w:num w:numId="17">
    <w:abstractNumId w:val="25"/>
  </w:num>
  <w:num w:numId="18">
    <w:abstractNumId w:val="2"/>
  </w:num>
  <w:num w:numId="19">
    <w:abstractNumId w:val="40"/>
  </w:num>
  <w:num w:numId="20">
    <w:abstractNumId w:val="1"/>
  </w:num>
  <w:num w:numId="21">
    <w:abstractNumId w:val="9"/>
  </w:num>
  <w:num w:numId="22">
    <w:abstractNumId w:val="39"/>
  </w:num>
  <w:num w:numId="23">
    <w:abstractNumId w:val="27"/>
  </w:num>
  <w:num w:numId="24">
    <w:abstractNumId w:val="34"/>
  </w:num>
  <w:num w:numId="25">
    <w:abstractNumId w:val="29"/>
  </w:num>
  <w:num w:numId="26">
    <w:abstractNumId w:val="3"/>
  </w:num>
  <w:num w:numId="27">
    <w:abstractNumId w:val="15"/>
  </w:num>
  <w:num w:numId="28">
    <w:abstractNumId w:val="13"/>
  </w:num>
  <w:num w:numId="29">
    <w:abstractNumId w:val="8"/>
  </w:num>
  <w:num w:numId="30">
    <w:abstractNumId w:val="30"/>
  </w:num>
  <w:num w:numId="31">
    <w:abstractNumId w:val="12"/>
  </w:num>
  <w:num w:numId="32">
    <w:abstractNumId w:val="4"/>
  </w:num>
  <w:num w:numId="33">
    <w:abstractNumId w:val="5"/>
  </w:num>
  <w:num w:numId="34">
    <w:abstractNumId w:val="21"/>
  </w:num>
  <w:num w:numId="35">
    <w:abstractNumId w:val="31"/>
  </w:num>
  <w:num w:numId="36">
    <w:abstractNumId w:val="6"/>
  </w:num>
  <w:num w:numId="37">
    <w:abstractNumId w:val="36"/>
  </w:num>
  <w:num w:numId="38">
    <w:abstractNumId w:val="33"/>
  </w:num>
  <w:num w:numId="39">
    <w:abstractNumId w:val="26"/>
  </w:num>
  <w:num w:numId="40">
    <w:abstractNumId w:val="10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sv-SE" w:vendorID="0" w:dllVersion="512" w:checkStyle="1"/>
  <w:activeWritingStyle w:appName="MSWord" w:lang="sv-SE" w:vendorID="666" w:dllVersion="513" w:checkStyle="1"/>
  <w:activeWritingStyle w:appName="MSWord" w:lang="sv-SE" w:vendorID="22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8D1"/>
    <w:rsid w:val="00007214"/>
    <w:rsid w:val="00012917"/>
    <w:rsid w:val="000167BD"/>
    <w:rsid w:val="00027666"/>
    <w:rsid w:val="00031181"/>
    <w:rsid w:val="000318A4"/>
    <w:rsid w:val="00035E5B"/>
    <w:rsid w:val="00037CBA"/>
    <w:rsid w:val="000412D9"/>
    <w:rsid w:val="00051D59"/>
    <w:rsid w:val="000625AD"/>
    <w:rsid w:val="00063BA5"/>
    <w:rsid w:val="000641D2"/>
    <w:rsid w:val="00067F53"/>
    <w:rsid w:val="00071426"/>
    <w:rsid w:val="00073B2A"/>
    <w:rsid w:val="00081983"/>
    <w:rsid w:val="000854C5"/>
    <w:rsid w:val="00095B8E"/>
    <w:rsid w:val="000C4DAA"/>
    <w:rsid w:val="000E059F"/>
    <w:rsid w:val="000E3D2B"/>
    <w:rsid w:val="000E54D0"/>
    <w:rsid w:val="00107DB7"/>
    <w:rsid w:val="001108EA"/>
    <w:rsid w:val="00136448"/>
    <w:rsid w:val="00146F1A"/>
    <w:rsid w:val="00150DA5"/>
    <w:rsid w:val="001524D5"/>
    <w:rsid w:val="00154CE4"/>
    <w:rsid w:val="0015672C"/>
    <w:rsid w:val="00163817"/>
    <w:rsid w:val="00163A6B"/>
    <w:rsid w:val="00167A86"/>
    <w:rsid w:val="00172016"/>
    <w:rsid w:val="00173578"/>
    <w:rsid w:val="0018256A"/>
    <w:rsid w:val="00183B80"/>
    <w:rsid w:val="00184EF8"/>
    <w:rsid w:val="00191E93"/>
    <w:rsid w:val="00192592"/>
    <w:rsid w:val="00193525"/>
    <w:rsid w:val="00197CE2"/>
    <w:rsid w:val="001A0395"/>
    <w:rsid w:val="001A7B85"/>
    <w:rsid w:val="001B63A9"/>
    <w:rsid w:val="001E172A"/>
    <w:rsid w:val="001E2755"/>
    <w:rsid w:val="001E78D1"/>
    <w:rsid w:val="001F35FC"/>
    <w:rsid w:val="00206B45"/>
    <w:rsid w:val="00212779"/>
    <w:rsid w:val="0021671F"/>
    <w:rsid w:val="00217938"/>
    <w:rsid w:val="002211C2"/>
    <w:rsid w:val="00222D50"/>
    <w:rsid w:val="00223783"/>
    <w:rsid w:val="00226BE0"/>
    <w:rsid w:val="00227E2F"/>
    <w:rsid w:val="002424CE"/>
    <w:rsid w:val="00244F55"/>
    <w:rsid w:val="00260A02"/>
    <w:rsid w:val="00271FD1"/>
    <w:rsid w:val="00272686"/>
    <w:rsid w:val="00280588"/>
    <w:rsid w:val="0028067D"/>
    <w:rsid w:val="002817E7"/>
    <w:rsid w:val="0028470D"/>
    <w:rsid w:val="0028535D"/>
    <w:rsid w:val="00286ABA"/>
    <w:rsid w:val="00294D3F"/>
    <w:rsid w:val="00297C62"/>
    <w:rsid w:val="002A4E29"/>
    <w:rsid w:val="002C164F"/>
    <w:rsid w:val="002C373F"/>
    <w:rsid w:val="002D1890"/>
    <w:rsid w:val="002E4963"/>
    <w:rsid w:val="002F5139"/>
    <w:rsid w:val="00313E70"/>
    <w:rsid w:val="0033223A"/>
    <w:rsid w:val="003333D2"/>
    <w:rsid w:val="00334DB8"/>
    <w:rsid w:val="00342DF2"/>
    <w:rsid w:val="00344C37"/>
    <w:rsid w:val="00346574"/>
    <w:rsid w:val="00347345"/>
    <w:rsid w:val="003546FD"/>
    <w:rsid w:val="00354FFD"/>
    <w:rsid w:val="00380A4C"/>
    <w:rsid w:val="00386868"/>
    <w:rsid w:val="003A2A12"/>
    <w:rsid w:val="003A4F3B"/>
    <w:rsid w:val="003B308D"/>
    <w:rsid w:val="003D059E"/>
    <w:rsid w:val="003D078B"/>
    <w:rsid w:val="003D0EC7"/>
    <w:rsid w:val="003D114D"/>
    <w:rsid w:val="003E6B56"/>
    <w:rsid w:val="003F65EF"/>
    <w:rsid w:val="00401F31"/>
    <w:rsid w:val="00411B8C"/>
    <w:rsid w:val="004121EF"/>
    <w:rsid w:val="00412FB3"/>
    <w:rsid w:val="004158F2"/>
    <w:rsid w:val="0041770D"/>
    <w:rsid w:val="00422948"/>
    <w:rsid w:val="0043264A"/>
    <w:rsid w:val="004346CD"/>
    <w:rsid w:val="00440C88"/>
    <w:rsid w:val="004424EF"/>
    <w:rsid w:val="00442520"/>
    <w:rsid w:val="00446BDA"/>
    <w:rsid w:val="00455782"/>
    <w:rsid w:val="00473784"/>
    <w:rsid w:val="0047530E"/>
    <w:rsid w:val="004905FB"/>
    <w:rsid w:val="00497F51"/>
    <w:rsid w:val="004A0830"/>
    <w:rsid w:val="004A6D69"/>
    <w:rsid w:val="004B35A0"/>
    <w:rsid w:val="004B7731"/>
    <w:rsid w:val="004C4F37"/>
    <w:rsid w:val="004C520C"/>
    <w:rsid w:val="004D6307"/>
    <w:rsid w:val="004D6BB3"/>
    <w:rsid w:val="004E4CB5"/>
    <w:rsid w:val="004E56DB"/>
    <w:rsid w:val="004F24F0"/>
    <w:rsid w:val="005028BF"/>
    <w:rsid w:val="00503056"/>
    <w:rsid w:val="0050571D"/>
    <w:rsid w:val="005215E8"/>
    <w:rsid w:val="00523687"/>
    <w:rsid w:val="00533386"/>
    <w:rsid w:val="00536BB5"/>
    <w:rsid w:val="005412FB"/>
    <w:rsid w:val="00550090"/>
    <w:rsid w:val="005854D1"/>
    <w:rsid w:val="0058644A"/>
    <w:rsid w:val="005907A4"/>
    <w:rsid w:val="00591DEC"/>
    <w:rsid w:val="00592A00"/>
    <w:rsid w:val="005952C4"/>
    <w:rsid w:val="00597686"/>
    <w:rsid w:val="005B3F7F"/>
    <w:rsid w:val="005C10EE"/>
    <w:rsid w:val="005C1B6B"/>
    <w:rsid w:val="005C3854"/>
    <w:rsid w:val="005D1743"/>
    <w:rsid w:val="005D2AEC"/>
    <w:rsid w:val="005D7694"/>
    <w:rsid w:val="005D771F"/>
    <w:rsid w:val="005E3A6F"/>
    <w:rsid w:val="005E4895"/>
    <w:rsid w:val="005E54D3"/>
    <w:rsid w:val="005E6943"/>
    <w:rsid w:val="005F3526"/>
    <w:rsid w:val="00600D2C"/>
    <w:rsid w:val="00602F25"/>
    <w:rsid w:val="00607DE9"/>
    <w:rsid w:val="00610A90"/>
    <w:rsid w:val="00613B01"/>
    <w:rsid w:val="006215C1"/>
    <w:rsid w:val="00623160"/>
    <w:rsid w:val="006256F1"/>
    <w:rsid w:val="00626849"/>
    <w:rsid w:val="006375D7"/>
    <w:rsid w:val="00640B47"/>
    <w:rsid w:val="00641B13"/>
    <w:rsid w:val="0064457A"/>
    <w:rsid w:val="00644B3B"/>
    <w:rsid w:val="00644EC4"/>
    <w:rsid w:val="00647FBD"/>
    <w:rsid w:val="00651248"/>
    <w:rsid w:val="0065207D"/>
    <w:rsid w:val="00662FE2"/>
    <w:rsid w:val="00663827"/>
    <w:rsid w:val="00666F47"/>
    <w:rsid w:val="006808A5"/>
    <w:rsid w:val="00687CAA"/>
    <w:rsid w:val="006A087E"/>
    <w:rsid w:val="006A56FC"/>
    <w:rsid w:val="006B23EF"/>
    <w:rsid w:val="006B5EAD"/>
    <w:rsid w:val="006B5EEF"/>
    <w:rsid w:val="006C5FBB"/>
    <w:rsid w:val="006C6FAD"/>
    <w:rsid w:val="006D1E48"/>
    <w:rsid w:val="006D47E4"/>
    <w:rsid w:val="006E0370"/>
    <w:rsid w:val="006E1587"/>
    <w:rsid w:val="006F0A57"/>
    <w:rsid w:val="006F499B"/>
    <w:rsid w:val="007014DF"/>
    <w:rsid w:val="007018E3"/>
    <w:rsid w:val="00703BEA"/>
    <w:rsid w:val="00707571"/>
    <w:rsid w:val="007156E4"/>
    <w:rsid w:val="00723426"/>
    <w:rsid w:val="00727C0B"/>
    <w:rsid w:val="007432DB"/>
    <w:rsid w:val="00743A48"/>
    <w:rsid w:val="00747D32"/>
    <w:rsid w:val="007616E2"/>
    <w:rsid w:val="00764AE3"/>
    <w:rsid w:val="007704E9"/>
    <w:rsid w:val="00782F6F"/>
    <w:rsid w:val="007855F8"/>
    <w:rsid w:val="007A25C9"/>
    <w:rsid w:val="007B49C7"/>
    <w:rsid w:val="007B5E57"/>
    <w:rsid w:val="007C18CB"/>
    <w:rsid w:val="007C5D01"/>
    <w:rsid w:val="007D27F0"/>
    <w:rsid w:val="007F1546"/>
    <w:rsid w:val="007F1573"/>
    <w:rsid w:val="00803433"/>
    <w:rsid w:val="00803A9F"/>
    <w:rsid w:val="00803EB9"/>
    <w:rsid w:val="00806563"/>
    <w:rsid w:val="0081285A"/>
    <w:rsid w:val="00817A89"/>
    <w:rsid w:val="00827B54"/>
    <w:rsid w:val="00834CD4"/>
    <w:rsid w:val="008350AE"/>
    <w:rsid w:val="00840120"/>
    <w:rsid w:val="008471FC"/>
    <w:rsid w:val="00847851"/>
    <w:rsid w:val="00847D7D"/>
    <w:rsid w:val="008517C8"/>
    <w:rsid w:val="00867488"/>
    <w:rsid w:val="00870C59"/>
    <w:rsid w:val="00871351"/>
    <w:rsid w:val="0087261F"/>
    <w:rsid w:val="00872ECA"/>
    <w:rsid w:val="00876BC9"/>
    <w:rsid w:val="008773DA"/>
    <w:rsid w:val="008A38E9"/>
    <w:rsid w:val="008B2CB8"/>
    <w:rsid w:val="008C7D31"/>
    <w:rsid w:val="008D2F12"/>
    <w:rsid w:val="008E0852"/>
    <w:rsid w:val="008E16F2"/>
    <w:rsid w:val="008E632A"/>
    <w:rsid w:val="008F023E"/>
    <w:rsid w:val="008F036C"/>
    <w:rsid w:val="008F09A9"/>
    <w:rsid w:val="008F32FA"/>
    <w:rsid w:val="008F5A0F"/>
    <w:rsid w:val="008F5A3E"/>
    <w:rsid w:val="009153BA"/>
    <w:rsid w:val="00922B38"/>
    <w:rsid w:val="00932504"/>
    <w:rsid w:val="009407B5"/>
    <w:rsid w:val="00945115"/>
    <w:rsid w:val="00945A9D"/>
    <w:rsid w:val="00951C8C"/>
    <w:rsid w:val="00952C32"/>
    <w:rsid w:val="00956937"/>
    <w:rsid w:val="009615F1"/>
    <w:rsid w:val="00971D74"/>
    <w:rsid w:val="0098199E"/>
    <w:rsid w:val="00990210"/>
    <w:rsid w:val="009B0883"/>
    <w:rsid w:val="009B6995"/>
    <w:rsid w:val="009C04FD"/>
    <w:rsid w:val="009C106B"/>
    <w:rsid w:val="009C4C18"/>
    <w:rsid w:val="009E1855"/>
    <w:rsid w:val="009F00B2"/>
    <w:rsid w:val="009F39E0"/>
    <w:rsid w:val="009F3AA9"/>
    <w:rsid w:val="00A025C4"/>
    <w:rsid w:val="00A05981"/>
    <w:rsid w:val="00A11118"/>
    <w:rsid w:val="00A24488"/>
    <w:rsid w:val="00A26CD0"/>
    <w:rsid w:val="00A30259"/>
    <w:rsid w:val="00A314FD"/>
    <w:rsid w:val="00A32385"/>
    <w:rsid w:val="00A36BD0"/>
    <w:rsid w:val="00A3765D"/>
    <w:rsid w:val="00A44AFF"/>
    <w:rsid w:val="00A45DC8"/>
    <w:rsid w:val="00A501C9"/>
    <w:rsid w:val="00A50332"/>
    <w:rsid w:val="00A50B1C"/>
    <w:rsid w:val="00A51C71"/>
    <w:rsid w:val="00A53CE6"/>
    <w:rsid w:val="00A579CF"/>
    <w:rsid w:val="00A63722"/>
    <w:rsid w:val="00A73A61"/>
    <w:rsid w:val="00A768A9"/>
    <w:rsid w:val="00A76E1D"/>
    <w:rsid w:val="00A828AA"/>
    <w:rsid w:val="00AA2A7E"/>
    <w:rsid w:val="00AA4237"/>
    <w:rsid w:val="00AA4BEC"/>
    <w:rsid w:val="00AA6A87"/>
    <w:rsid w:val="00AA7470"/>
    <w:rsid w:val="00AD2914"/>
    <w:rsid w:val="00AD3FB6"/>
    <w:rsid w:val="00AE4EB8"/>
    <w:rsid w:val="00AE7509"/>
    <w:rsid w:val="00B14C39"/>
    <w:rsid w:val="00B2329E"/>
    <w:rsid w:val="00B430B5"/>
    <w:rsid w:val="00B440E6"/>
    <w:rsid w:val="00B5389A"/>
    <w:rsid w:val="00B54006"/>
    <w:rsid w:val="00B54D80"/>
    <w:rsid w:val="00B65197"/>
    <w:rsid w:val="00B712B5"/>
    <w:rsid w:val="00B76289"/>
    <w:rsid w:val="00B80E14"/>
    <w:rsid w:val="00B909B1"/>
    <w:rsid w:val="00B90CEE"/>
    <w:rsid w:val="00BA0196"/>
    <w:rsid w:val="00BA49DC"/>
    <w:rsid w:val="00BA623B"/>
    <w:rsid w:val="00BB0F76"/>
    <w:rsid w:val="00BD2BA9"/>
    <w:rsid w:val="00BD44AE"/>
    <w:rsid w:val="00BE10C0"/>
    <w:rsid w:val="00BE4398"/>
    <w:rsid w:val="00BF530C"/>
    <w:rsid w:val="00C0090A"/>
    <w:rsid w:val="00C10049"/>
    <w:rsid w:val="00C158E7"/>
    <w:rsid w:val="00C23CC7"/>
    <w:rsid w:val="00C304B4"/>
    <w:rsid w:val="00C30C94"/>
    <w:rsid w:val="00C36ABB"/>
    <w:rsid w:val="00C46D3A"/>
    <w:rsid w:val="00C47D69"/>
    <w:rsid w:val="00C612F4"/>
    <w:rsid w:val="00C72B2D"/>
    <w:rsid w:val="00C74250"/>
    <w:rsid w:val="00C74780"/>
    <w:rsid w:val="00C806C2"/>
    <w:rsid w:val="00C8202C"/>
    <w:rsid w:val="00C91554"/>
    <w:rsid w:val="00C95039"/>
    <w:rsid w:val="00CA25AD"/>
    <w:rsid w:val="00CB0B30"/>
    <w:rsid w:val="00CB1FF0"/>
    <w:rsid w:val="00CC29C0"/>
    <w:rsid w:val="00CC52CD"/>
    <w:rsid w:val="00CC555E"/>
    <w:rsid w:val="00CD66EE"/>
    <w:rsid w:val="00CE33E6"/>
    <w:rsid w:val="00CF1617"/>
    <w:rsid w:val="00CF1745"/>
    <w:rsid w:val="00CF1D4F"/>
    <w:rsid w:val="00CF33D3"/>
    <w:rsid w:val="00CF4943"/>
    <w:rsid w:val="00D02C69"/>
    <w:rsid w:val="00D06D11"/>
    <w:rsid w:val="00D13BAD"/>
    <w:rsid w:val="00D1436E"/>
    <w:rsid w:val="00D174EF"/>
    <w:rsid w:val="00D20247"/>
    <w:rsid w:val="00D24FEF"/>
    <w:rsid w:val="00D336BF"/>
    <w:rsid w:val="00D34EF5"/>
    <w:rsid w:val="00D4600E"/>
    <w:rsid w:val="00D46B6E"/>
    <w:rsid w:val="00D55DC4"/>
    <w:rsid w:val="00D63005"/>
    <w:rsid w:val="00D632BA"/>
    <w:rsid w:val="00D65BED"/>
    <w:rsid w:val="00D7445A"/>
    <w:rsid w:val="00D75E0D"/>
    <w:rsid w:val="00D768A0"/>
    <w:rsid w:val="00D8541F"/>
    <w:rsid w:val="00D85E3B"/>
    <w:rsid w:val="00D941AF"/>
    <w:rsid w:val="00D94D51"/>
    <w:rsid w:val="00D95F24"/>
    <w:rsid w:val="00DA77AC"/>
    <w:rsid w:val="00DB0F1D"/>
    <w:rsid w:val="00DB6730"/>
    <w:rsid w:val="00DC6F79"/>
    <w:rsid w:val="00DD423F"/>
    <w:rsid w:val="00DE1EAD"/>
    <w:rsid w:val="00DE43E0"/>
    <w:rsid w:val="00E0321A"/>
    <w:rsid w:val="00E03480"/>
    <w:rsid w:val="00E06045"/>
    <w:rsid w:val="00E06CBE"/>
    <w:rsid w:val="00E1237E"/>
    <w:rsid w:val="00E16805"/>
    <w:rsid w:val="00E219E6"/>
    <w:rsid w:val="00E26B37"/>
    <w:rsid w:val="00E30C6A"/>
    <w:rsid w:val="00E375FF"/>
    <w:rsid w:val="00E415FC"/>
    <w:rsid w:val="00E53926"/>
    <w:rsid w:val="00E54022"/>
    <w:rsid w:val="00E6296E"/>
    <w:rsid w:val="00E64CA6"/>
    <w:rsid w:val="00E70823"/>
    <w:rsid w:val="00E757AD"/>
    <w:rsid w:val="00E757D0"/>
    <w:rsid w:val="00E87590"/>
    <w:rsid w:val="00E905D4"/>
    <w:rsid w:val="00EB247E"/>
    <w:rsid w:val="00EB7A4C"/>
    <w:rsid w:val="00EC1C10"/>
    <w:rsid w:val="00EC7727"/>
    <w:rsid w:val="00ED209E"/>
    <w:rsid w:val="00ED64E1"/>
    <w:rsid w:val="00EE2418"/>
    <w:rsid w:val="00EE4A3F"/>
    <w:rsid w:val="00EF0F2F"/>
    <w:rsid w:val="00EF3A9C"/>
    <w:rsid w:val="00EF5FF9"/>
    <w:rsid w:val="00EF6F18"/>
    <w:rsid w:val="00F02C58"/>
    <w:rsid w:val="00F0423C"/>
    <w:rsid w:val="00F05C91"/>
    <w:rsid w:val="00F06502"/>
    <w:rsid w:val="00F23C62"/>
    <w:rsid w:val="00F23E7F"/>
    <w:rsid w:val="00F23EA6"/>
    <w:rsid w:val="00F44D73"/>
    <w:rsid w:val="00F70D0C"/>
    <w:rsid w:val="00F71CC7"/>
    <w:rsid w:val="00F73079"/>
    <w:rsid w:val="00F74A87"/>
    <w:rsid w:val="00F76A96"/>
    <w:rsid w:val="00F80602"/>
    <w:rsid w:val="00F81292"/>
    <w:rsid w:val="00F821F7"/>
    <w:rsid w:val="00F92A89"/>
    <w:rsid w:val="00F92D5F"/>
    <w:rsid w:val="00FA0E5C"/>
    <w:rsid w:val="00FA184A"/>
    <w:rsid w:val="00FA34BF"/>
    <w:rsid w:val="00FA79F8"/>
    <w:rsid w:val="00FC3FC6"/>
    <w:rsid w:val="00FC45F1"/>
    <w:rsid w:val="00FC6A6B"/>
    <w:rsid w:val="00FC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5DB5F467"/>
  <w15:docId w15:val="{A522C2A5-3E8C-41FD-AE37-539AC7D7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948"/>
    <w:rPr>
      <w:sz w:val="24"/>
    </w:rPr>
  </w:style>
  <w:style w:type="paragraph" w:styleId="Rubrik1">
    <w:name w:val="heading 1"/>
    <w:basedOn w:val="Normal"/>
    <w:next w:val="Normal"/>
    <w:qFormat/>
    <w:pPr>
      <w:keepNext/>
      <w:tabs>
        <w:tab w:val="left" w:pos="680"/>
        <w:tab w:val="left" w:pos="4253"/>
      </w:tabs>
      <w:spacing w:before="260" w:after="120"/>
      <w:outlineLvl w:val="0"/>
    </w:pPr>
    <w:rPr>
      <w:rFonts w:ascii="TradeGothic Bold" w:hAnsi="TradeGothic Bold"/>
      <w:sz w:val="26"/>
    </w:rPr>
  </w:style>
  <w:style w:type="paragraph" w:styleId="Rubrik2">
    <w:name w:val="heading 2"/>
    <w:basedOn w:val="Normal"/>
    <w:next w:val="Normal"/>
    <w:qFormat/>
    <w:pPr>
      <w:keepNext/>
      <w:tabs>
        <w:tab w:val="left" w:pos="680"/>
      </w:tabs>
      <w:spacing w:before="240" w:after="60"/>
      <w:outlineLvl w:val="1"/>
    </w:pPr>
    <w:rPr>
      <w:rFonts w:ascii="TradeGothic Bold" w:hAnsi="TradeGothic Bold" w:cs="Arial"/>
      <w:bCs/>
      <w:szCs w:val="28"/>
    </w:rPr>
  </w:style>
  <w:style w:type="paragraph" w:styleId="Rubrik3">
    <w:name w:val="heading 3"/>
    <w:basedOn w:val="Normal"/>
    <w:next w:val="Normal"/>
    <w:qFormat/>
    <w:pPr>
      <w:keepNext/>
      <w:spacing w:before="240" w:after="60"/>
      <w:outlineLvl w:val="2"/>
    </w:pPr>
    <w:rPr>
      <w:rFonts w:ascii="TradeGothic Bold" w:hAnsi="TradeGothic Bold" w:cs="Arial"/>
      <w:sz w:val="28"/>
      <w:szCs w:val="26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Rubrik5">
    <w:name w:val="heading 5"/>
    <w:basedOn w:val="Normal"/>
    <w:next w:val="Normal"/>
    <w:qFormat/>
    <w:pPr>
      <w:keepNext/>
      <w:outlineLvl w:val="4"/>
    </w:pPr>
    <w:rPr>
      <w:i/>
      <w:iCs/>
    </w:rPr>
  </w:style>
  <w:style w:type="paragraph" w:styleId="Rubrik6">
    <w:name w:val="heading 6"/>
    <w:basedOn w:val="Normal"/>
    <w:next w:val="Normal"/>
    <w:qFormat/>
    <w:pPr>
      <w:keepNext/>
      <w:jc w:val="center"/>
      <w:outlineLvl w:val="5"/>
    </w:pPr>
    <w:rPr>
      <w:b/>
      <w:bCs/>
    </w:rPr>
  </w:style>
  <w:style w:type="paragraph" w:styleId="Rubrik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Rubrik8">
    <w:name w:val="heading 8"/>
    <w:basedOn w:val="Normal"/>
    <w:next w:val="Normal"/>
    <w:qFormat/>
    <w:pPr>
      <w:keepNext/>
      <w:outlineLvl w:val="7"/>
    </w:pPr>
    <w:rPr>
      <w:u w:val="singl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left" w:pos="5460"/>
        <w:tab w:val="right" w:pos="9072"/>
      </w:tabs>
    </w:pPr>
    <w:rPr>
      <w:sz w:val="18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2">
    <w:name w:val="Body Text Indent 2"/>
    <w:basedOn w:val="Normal"/>
    <w:pPr>
      <w:ind w:left="1134"/>
    </w:pPr>
    <w:rPr>
      <w:sz w:val="20"/>
    </w:rPr>
  </w:style>
  <w:style w:type="paragraph" w:styleId="Indragetstycke">
    <w:name w:val="Block Text"/>
    <w:basedOn w:val="Normal"/>
    <w:pPr>
      <w:ind w:left="1134" w:right="283"/>
    </w:pPr>
  </w:style>
  <w:style w:type="paragraph" w:styleId="Brdtext">
    <w:name w:val="Body Text"/>
    <w:basedOn w:val="Normal"/>
  </w:style>
  <w:style w:type="paragraph" w:styleId="Brdtextmedindrag">
    <w:name w:val="Body Text Indent"/>
    <w:basedOn w:val="Normal"/>
    <w:pPr>
      <w:ind w:left="1134"/>
    </w:pPr>
    <w:rPr>
      <w:sz w:val="20"/>
    </w:rPr>
  </w:style>
  <w:style w:type="paragraph" w:styleId="Innehll1">
    <w:name w:val="toc 1"/>
    <w:basedOn w:val="Normal"/>
    <w:next w:val="Normal"/>
    <w:autoRedefine/>
    <w:semiHidden/>
    <w:pPr>
      <w:ind w:left="680" w:hanging="680"/>
    </w:pPr>
  </w:style>
  <w:style w:type="paragraph" w:styleId="Innehll2">
    <w:name w:val="toc 2"/>
    <w:basedOn w:val="Normal"/>
    <w:next w:val="Normal"/>
    <w:autoRedefine/>
    <w:semiHidden/>
    <w:pPr>
      <w:ind w:left="901" w:hanging="680"/>
    </w:pPr>
    <w:rPr>
      <w:noProof/>
    </w:rPr>
  </w:style>
  <w:style w:type="paragraph" w:styleId="Innehll3">
    <w:name w:val="toc 3"/>
    <w:basedOn w:val="Normal"/>
    <w:next w:val="Normal"/>
    <w:autoRedefine/>
    <w:semiHidden/>
    <w:pPr>
      <w:ind w:left="440"/>
    </w:pPr>
  </w:style>
  <w:style w:type="paragraph" w:styleId="Innehll4">
    <w:name w:val="toc 4"/>
    <w:basedOn w:val="Normal"/>
    <w:next w:val="Normal"/>
    <w:autoRedefine/>
    <w:semiHidden/>
    <w:pPr>
      <w:ind w:left="660"/>
    </w:pPr>
  </w:style>
  <w:style w:type="paragraph" w:styleId="Innehll5">
    <w:name w:val="toc 5"/>
    <w:basedOn w:val="Normal"/>
    <w:next w:val="Normal"/>
    <w:autoRedefine/>
    <w:semiHidden/>
    <w:pPr>
      <w:ind w:left="880"/>
    </w:pPr>
  </w:style>
  <w:style w:type="paragraph" w:styleId="Innehll6">
    <w:name w:val="toc 6"/>
    <w:basedOn w:val="Normal"/>
    <w:next w:val="Normal"/>
    <w:autoRedefine/>
    <w:semiHidden/>
    <w:pPr>
      <w:ind w:left="1100"/>
    </w:pPr>
  </w:style>
  <w:style w:type="paragraph" w:styleId="Innehll7">
    <w:name w:val="toc 7"/>
    <w:basedOn w:val="Normal"/>
    <w:next w:val="Normal"/>
    <w:autoRedefine/>
    <w:semiHidden/>
    <w:pPr>
      <w:ind w:left="1320"/>
    </w:pPr>
  </w:style>
  <w:style w:type="paragraph" w:styleId="Innehll8">
    <w:name w:val="toc 8"/>
    <w:basedOn w:val="Normal"/>
    <w:next w:val="Normal"/>
    <w:autoRedefine/>
    <w:semiHidden/>
    <w:pPr>
      <w:ind w:left="1540"/>
    </w:pPr>
  </w:style>
  <w:style w:type="paragraph" w:styleId="Innehll9">
    <w:name w:val="toc 9"/>
    <w:basedOn w:val="Normal"/>
    <w:next w:val="Normal"/>
    <w:autoRedefine/>
    <w:semiHidden/>
    <w:pPr>
      <w:ind w:left="1760"/>
    </w:pPr>
  </w:style>
  <w:style w:type="character" w:styleId="Hyperlnk">
    <w:name w:val="Hyperlink"/>
    <w:rPr>
      <w:color w:val="0000FF"/>
      <w:u w:val="single"/>
    </w:rPr>
  </w:style>
  <w:style w:type="paragraph" w:customStyle="1" w:styleId="HTMLBody">
    <w:name w:val="HTML Body"/>
    <w:rPr>
      <w:rFonts w:ascii="Courier New" w:hAnsi="Courier New"/>
      <w:snapToGrid w:val="0"/>
    </w:rPr>
  </w:style>
  <w:style w:type="paragraph" w:styleId="Brdtextmedindrag3">
    <w:name w:val="Body Text Indent 3"/>
    <w:basedOn w:val="Normal"/>
    <w:pPr>
      <w:tabs>
        <w:tab w:val="left" w:pos="567"/>
        <w:tab w:val="left" w:pos="1134"/>
      </w:tabs>
      <w:ind w:left="567"/>
    </w:pPr>
    <w:rPr>
      <w:sz w:val="20"/>
    </w:rPr>
  </w:style>
  <w:style w:type="character" w:styleId="Sidnummer">
    <w:name w:val="page number"/>
    <w:basedOn w:val="Standardstycketeckensnitt"/>
  </w:style>
  <w:style w:type="paragraph" w:styleId="Brdtext2">
    <w:name w:val="Body Text 2"/>
    <w:basedOn w:val="Normal"/>
    <w:rPr>
      <w:b/>
      <w:bCs/>
      <w:szCs w:val="24"/>
    </w:rPr>
  </w:style>
  <w:style w:type="paragraph" w:styleId="Brdtext3">
    <w:name w:val="Body Text 3"/>
    <w:basedOn w:val="Normal"/>
    <w:pPr>
      <w:ind w:left="360"/>
    </w:pPr>
    <w:rPr>
      <w:sz w:val="18"/>
    </w:rPr>
  </w:style>
  <w:style w:type="paragraph" w:customStyle="1" w:styleId="Beslut">
    <w:name w:val="Beslut"/>
    <w:basedOn w:val="Normal"/>
    <w:next w:val="Beslutatt"/>
    <w:pPr>
      <w:spacing w:before="240" w:after="60"/>
    </w:pPr>
    <w:rPr>
      <w:b/>
    </w:rPr>
  </w:style>
  <w:style w:type="paragraph" w:customStyle="1" w:styleId="Beslutatt">
    <w:name w:val="Beslutatt"/>
    <w:basedOn w:val="Normal"/>
    <w:pPr>
      <w:tabs>
        <w:tab w:val="left" w:pos="567"/>
      </w:tabs>
      <w:spacing w:before="60" w:after="60"/>
    </w:pPr>
    <w:rPr>
      <w:b/>
      <w:bCs/>
    </w:rPr>
  </w:style>
  <w:style w:type="character" w:styleId="AnvndHyperlnk">
    <w:name w:val="FollowedHyperlink"/>
    <w:rPr>
      <w:color w:val="800080"/>
      <w:u w:val="single"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Rubrik2Char">
    <w:name w:val="Rubrik 2 Char"/>
    <w:rPr>
      <w:rFonts w:ascii="TradeGothic Bold" w:hAnsi="TradeGothic Bold" w:cs="Arial"/>
      <w:bCs/>
      <w:sz w:val="22"/>
      <w:szCs w:val="28"/>
      <w:lang w:val="sv-SE" w:eastAsia="sv-SE" w:bidi="ar-SA"/>
    </w:rPr>
  </w:style>
  <w:style w:type="character" w:customStyle="1" w:styleId="BrdtextChar">
    <w:name w:val="Brödtext Char"/>
    <w:rPr>
      <w:sz w:val="24"/>
      <w:lang w:val="sv-SE" w:eastAsia="sv-SE" w:bidi="ar-SA"/>
    </w:rPr>
  </w:style>
  <w:style w:type="character" w:customStyle="1" w:styleId="Brdtext3Char">
    <w:name w:val="Brödtext 3 Char"/>
    <w:rPr>
      <w:rFonts w:ascii="Sabon" w:hAnsi="Sabon"/>
      <w:sz w:val="18"/>
      <w:lang w:val="sv-SE" w:eastAsia="sv-SE" w:bidi="ar-SA"/>
    </w:rPr>
  </w:style>
  <w:style w:type="paragraph" w:styleId="Fotnotstext">
    <w:name w:val="footnote text"/>
    <w:basedOn w:val="Normal"/>
    <w:link w:val="FotnotstextChar"/>
    <w:rsid w:val="00B54D80"/>
    <w:rPr>
      <w:sz w:val="20"/>
    </w:rPr>
  </w:style>
  <w:style w:type="character" w:styleId="Fotnotsreferens">
    <w:name w:val="footnote reference"/>
    <w:rsid w:val="00B54D80"/>
    <w:rPr>
      <w:vertAlign w:val="superscript"/>
    </w:rPr>
  </w:style>
  <w:style w:type="paragraph" w:customStyle="1" w:styleId="renderubrik">
    <w:name w:val="Ärenderubrik"/>
    <w:basedOn w:val="Rubrik1"/>
    <w:autoRedefine/>
    <w:rsid w:val="00E06045"/>
    <w:pPr>
      <w:tabs>
        <w:tab w:val="clear" w:pos="680"/>
        <w:tab w:val="left" w:pos="567"/>
      </w:tabs>
      <w:spacing w:before="0" w:after="0"/>
      <w:ind w:left="567" w:hanging="567"/>
    </w:pPr>
    <w:rPr>
      <w:rFonts w:ascii="Arial" w:hAnsi="Arial" w:cs="Arial"/>
      <w:b/>
      <w:bCs/>
      <w:sz w:val="24"/>
    </w:rPr>
  </w:style>
  <w:style w:type="paragraph" w:customStyle="1" w:styleId="Default">
    <w:name w:val="Default"/>
    <w:rsid w:val="00EF3A9C"/>
    <w:pPr>
      <w:autoSpaceDE w:val="0"/>
      <w:autoSpaceDN w:val="0"/>
      <w:adjustRightInd w:val="0"/>
    </w:pPr>
    <w:rPr>
      <w:rFonts w:ascii="Sabon LT Std" w:hAnsi="Sabon LT Std" w:cs="Sabon LT Std"/>
      <w:color w:val="000000"/>
      <w:sz w:val="24"/>
      <w:szCs w:val="24"/>
    </w:rPr>
  </w:style>
  <w:style w:type="character" w:customStyle="1" w:styleId="FotnotstextChar">
    <w:name w:val="Fotnotstext Char"/>
    <w:link w:val="Fotnotstext"/>
    <w:rsid w:val="00990210"/>
  </w:style>
  <w:style w:type="character" w:styleId="Kommentarsreferens">
    <w:name w:val="annotation reference"/>
    <w:basedOn w:val="Standardstycketeckensnitt"/>
    <w:semiHidden/>
    <w:unhideWhenUsed/>
    <w:rsid w:val="004158F2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4158F2"/>
    <w:rPr>
      <w:sz w:val="20"/>
    </w:rPr>
  </w:style>
  <w:style w:type="character" w:customStyle="1" w:styleId="KommentarerChar">
    <w:name w:val="Kommentarer Char"/>
    <w:basedOn w:val="Standardstycketeckensnitt"/>
    <w:link w:val="Kommentarer"/>
    <w:semiHidden/>
    <w:rsid w:val="004158F2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4158F2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4158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54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12162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2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74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6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9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9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9925">
                  <w:marLeft w:val="0"/>
                  <w:marRight w:val="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5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8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38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27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KANSLIET\Mallar\Brev_logo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5EBA0-EA22-44A4-8251-F1041DF66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Brev_logo.dot</Template>
  <TotalTime>0</TotalTime>
  <Pages>5</Pages>
  <Words>1143</Words>
  <Characters>7322</Characters>
  <Application>Microsoft Office Word</Application>
  <DocSecurity>0</DocSecurity>
  <Lines>61</Lines>
  <Paragraphs>16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Mall för betygsnämndsprotokoll vid Örebro universitet</vt:lpstr>
      <vt:lpstr>Mall för betygsnämndsprotokoll vid Örebro universitet</vt:lpstr>
    </vt:vector>
  </TitlesOfParts>
  <Company>Örebro universitet</Company>
  <LinksUpToDate>false</LinksUpToDate>
  <CharactersWithSpaces>8449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betygsnämndsprotokoll vid Örebro universitet</dc:title>
  <dc:creator>Universitetskansliet</dc:creator>
  <dc:description>Mall för betygsnämndsprotokoll med information om reglerna vid Örebro universitet, 1 januari 2015, ändrad 2015-03-09</dc:description>
  <cp:lastModifiedBy>Sofia Sjödin</cp:lastModifiedBy>
  <cp:revision>2</cp:revision>
  <cp:lastPrinted>2017-05-31T09:30:00Z</cp:lastPrinted>
  <dcterms:created xsi:type="dcterms:W3CDTF">2019-04-11T08:44:00Z</dcterms:created>
  <dcterms:modified xsi:type="dcterms:W3CDTF">2019-04-11T08:44:00Z</dcterms:modified>
</cp:coreProperties>
</file>